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249" w:rsidRPr="005C0580" w:rsidRDefault="006C3249" w:rsidP="00A318EC">
      <w:pPr>
        <w:spacing w:line="360" w:lineRule="auto"/>
        <w:jc w:val="center"/>
        <w:rPr>
          <w:b/>
          <w:sz w:val="44"/>
          <w:szCs w:val="44"/>
        </w:rPr>
      </w:pPr>
      <w:r w:rsidRPr="005C0580">
        <w:rPr>
          <w:rFonts w:hint="eastAsia"/>
          <w:b/>
          <w:sz w:val="44"/>
          <w:szCs w:val="44"/>
        </w:rPr>
        <w:t>编</w:t>
      </w:r>
      <w:r w:rsidRPr="005C0580">
        <w:rPr>
          <w:b/>
          <w:sz w:val="44"/>
          <w:szCs w:val="44"/>
        </w:rPr>
        <w:t xml:space="preserve"> </w:t>
      </w:r>
      <w:r w:rsidRPr="005C0580">
        <w:rPr>
          <w:rFonts w:hint="eastAsia"/>
          <w:b/>
          <w:sz w:val="44"/>
          <w:szCs w:val="44"/>
        </w:rPr>
        <w:t>写</w:t>
      </w:r>
      <w:r w:rsidRPr="005C0580">
        <w:rPr>
          <w:b/>
          <w:sz w:val="44"/>
          <w:szCs w:val="44"/>
        </w:rPr>
        <w:t xml:space="preserve"> </w:t>
      </w:r>
      <w:r w:rsidRPr="005C0580">
        <w:rPr>
          <w:rFonts w:hint="eastAsia"/>
          <w:b/>
          <w:sz w:val="44"/>
          <w:szCs w:val="44"/>
        </w:rPr>
        <w:t>说</w:t>
      </w:r>
      <w:r w:rsidRPr="005C0580">
        <w:rPr>
          <w:b/>
          <w:sz w:val="44"/>
          <w:szCs w:val="44"/>
        </w:rPr>
        <w:t xml:space="preserve"> </w:t>
      </w:r>
      <w:r w:rsidRPr="005C0580">
        <w:rPr>
          <w:rFonts w:hint="eastAsia"/>
          <w:b/>
          <w:sz w:val="44"/>
          <w:szCs w:val="44"/>
        </w:rPr>
        <w:t>明</w:t>
      </w:r>
    </w:p>
    <w:p w:rsidR="006C3249" w:rsidRPr="00A318EC" w:rsidRDefault="006C3249" w:rsidP="00A318EC">
      <w:pPr>
        <w:spacing w:line="360" w:lineRule="auto"/>
        <w:rPr>
          <w:sz w:val="28"/>
          <w:szCs w:val="28"/>
        </w:rPr>
      </w:pPr>
    </w:p>
    <w:p w:rsidR="006C3249" w:rsidRDefault="006C3249" w:rsidP="00A318EC">
      <w:pPr>
        <w:spacing w:line="360" w:lineRule="auto"/>
        <w:ind w:firstLineChars="200" w:firstLine="560"/>
        <w:rPr>
          <w:rFonts w:ascii="Arial" w:hAnsi="Arial" w:cs="Arial"/>
          <w:sz w:val="28"/>
          <w:szCs w:val="28"/>
        </w:rPr>
      </w:pPr>
      <w:r w:rsidRPr="00A318EC">
        <w:rPr>
          <w:rFonts w:hint="eastAsia"/>
          <w:sz w:val="28"/>
          <w:szCs w:val="28"/>
        </w:rPr>
        <w:t>为</w:t>
      </w:r>
      <w:r>
        <w:rPr>
          <w:rFonts w:hint="eastAsia"/>
          <w:sz w:val="28"/>
          <w:szCs w:val="28"/>
        </w:rPr>
        <w:t>指导和</w:t>
      </w:r>
      <w:r w:rsidRPr="00A318EC">
        <w:rPr>
          <w:rFonts w:hint="eastAsia"/>
          <w:sz w:val="28"/>
          <w:szCs w:val="28"/>
        </w:rPr>
        <w:t>规范北京市房屋建筑抗震节能综合改造工程</w:t>
      </w:r>
      <w:r>
        <w:rPr>
          <w:rFonts w:hint="eastAsia"/>
          <w:sz w:val="28"/>
          <w:szCs w:val="28"/>
        </w:rPr>
        <w:t>（以下简称综合改造工程）</w:t>
      </w:r>
      <w:bookmarkStart w:id="0" w:name="_GoBack"/>
      <w:bookmarkEnd w:id="0"/>
      <w:r w:rsidRPr="00A318EC">
        <w:rPr>
          <w:rFonts w:ascii="Arial" w:hAnsi="Arial" w:cs="Arial" w:hint="eastAsia"/>
          <w:sz w:val="28"/>
          <w:szCs w:val="28"/>
        </w:rPr>
        <w:t>施工总承包</w:t>
      </w:r>
      <w:r>
        <w:rPr>
          <w:rFonts w:ascii="Arial" w:hAnsi="Arial" w:cs="Arial" w:hint="eastAsia"/>
          <w:sz w:val="28"/>
          <w:szCs w:val="28"/>
        </w:rPr>
        <w:t>招标文件</w:t>
      </w:r>
      <w:r w:rsidRPr="00A318EC">
        <w:rPr>
          <w:rFonts w:ascii="Arial" w:hAnsi="Arial" w:cs="Arial" w:hint="eastAsia"/>
          <w:sz w:val="28"/>
          <w:szCs w:val="28"/>
        </w:rPr>
        <w:t>的编制，提高编制及备案的质量和效率，达到规范</w:t>
      </w:r>
      <w:r w:rsidRPr="00A318EC">
        <w:rPr>
          <w:rFonts w:hint="eastAsia"/>
          <w:sz w:val="28"/>
          <w:szCs w:val="28"/>
        </w:rPr>
        <w:t>综合改造工程</w:t>
      </w:r>
      <w:r>
        <w:rPr>
          <w:rFonts w:ascii="Arial" w:hAnsi="Arial" w:cs="Arial" w:hint="eastAsia"/>
          <w:sz w:val="28"/>
          <w:szCs w:val="28"/>
        </w:rPr>
        <w:t>招标投标活动、加强招标投标和合同履约监管的目的，</w:t>
      </w:r>
      <w:r w:rsidRPr="00A318EC">
        <w:rPr>
          <w:rFonts w:ascii="Arial" w:hAnsi="Arial" w:cs="Arial" w:hint="eastAsia"/>
          <w:sz w:val="28"/>
          <w:szCs w:val="28"/>
        </w:rPr>
        <w:t>北京市</w:t>
      </w:r>
      <w:r>
        <w:rPr>
          <w:rFonts w:ascii="Arial" w:hAnsi="Arial" w:cs="Arial" w:hint="eastAsia"/>
          <w:sz w:val="28"/>
          <w:szCs w:val="28"/>
        </w:rPr>
        <w:t>房屋建筑抗震节能综合改造工作领导小组办公室</w:t>
      </w:r>
      <w:r w:rsidRPr="00A318EC">
        <w:rPr>
          <w:rFonts w:ascii="Arial" w:hAnsi="Arial" w:cs="Arial" w:hint="eastAsia"/>
          <w:sz w:val="28"/>
          <w:szCs w:val="28"/>
        </w:rPr>
        <w:t>组织编制了《北京市房屋建筑抗震节能综合改造工程施工总承包招标文件示范文本》（以下简称《示范文本》）。</w:t>
      </w:r>
    </w:p>
    <w:p w:rsidR="006C3249" w:rsidRPr="00A94D94" w:rsidRDefault="006C3249" w:rsidP="000D7B52">
      <w:pPr>
        <w:spacing w:line="360" w:lineRule="auto"/>
        <w:ind w:firstLineChars="200" w:firstLine="560"/>
        <w:rPr>
          <w:rFonts w:ascii="Arial" w:hAnsi="Arial" w:cs="Arial"/>
          <w:sz w:val="28"/>
          <w:szCs w:val="28"/>
        </w:rPr>
      </w:pPr>
      <w:r>
        <w:rPr>
          <w:rFonts w:ascii="Arial" w:hAnsi="Arial" w:cs="Arial" w:hint="eastAsia"/>
          <w:sz w:val="28"/>
          <w:szCs w:val="28"/>
        </w:rPr>
        <w:t>《示范文本》主要依据</w:t>
      </w:r>
      <w:r w:rsidRPr="00A318EC">
        <w:rPr>
          <w:rFonts w:ascii="Arial" w:hAnsi="Arial" w:cs="Arial" w:hint="eastAsia"/>
          <w:sz w:val="28"/>
          <w:szCs w:val="28"/>
        </w:rPr>
        <w:t>《中华人民共和国建筑法》、《中华人民共和国招标投标法》</w:t>
      </w:r>
      <w:r>
        <w:rPr>
          <w:rFonts w:ascii="Arial" w:hAnsi="Arial" w:cs="Arial" w:hint="eastAsia"/>
          <w:sz w:val="28"/>
          <w:szCs w:val="28"/>
        </w:rPr>
        <w:t>和</w:t>
      </w:r>
      <w:r w:rsidRPr="00A318EC">
        <w:rPr>
          <w:rFonts w:ascii="Arial" w:hAnsi="Arial" w:cs="Arial" w:hint="eastAsia"/>
          <w:sz w:val="28"/>
          <w:szCs w:val="28"/>
        </w:rPr>
        <w:t>《中华人民共和国合同法》等有关法律、法规、规章、规范性文件及工程规范</w:t>
      </w:r>
      <w:r>
        <w:rPr>
          <w:rFonts w:ascii="Arial" w:hAnsi="Arial" w:cs="Arial" w:hint="eastAsia"/>
          <w:sz w:val="28"/>
          <w:szCs w:val="28"/>
        </w:rPr>
        <w:t>，</w:t>
      </w:r>
      <w:r w:rsidRPr="000D7B52">
        <w:rPr>
          <w:rFonts w:ascii="Arial" w:hAnsi="Arial" w:cs="Arial" w:hint="eastAsia"/>
          <w:sz w:val="28"/>
          <w:szCs w:val="28"/>
        </w:rPr>
        <w:t>以北京市建设委员会《北京市房屋建筑和市政基础设施工程施工招标文件示范文本》（</w:t>
      </w:r>
      <w:r w:rsidRPr="000D7B52">
        <w:rPr>
          <w:rFonts w:ascii="Arial" w:hAnsi="Arial" w:cs="Arial"/>
          <w:sz w:val="28"/>
          <w:szCs w:val="28"/>
        </w:rPr>
        <w:t>2008</w:t>
      </w:r>
      <w:r w:rsidRPr="000D7B52">
        <w:rPr>
          <w:rFonts w:ascii="Arial" w:hAnsi="Arial" w:cs="Arial" w:hint="eastAsia"/>
          <w:sz w:val="28"/>
          <w:szCs w:val="28"/>
        </w:rPr>
        <w:t>年版）为基础，</w:t>
      </w:r>
      <w:r>
        <w:rPr>
          <w:rFonts w:ascii="Arial" w:hAnsi="Arial" w:cs="Arial" w:hint="eastAsia"/>
          <w:sz w:val="28"/>
          <w:szCs w:val="28"/>
        </w:rPr>
        <w:t>结合</w:t>
      </w:r>
      <w:r w:rsidRPr="00A318EC">
        <w:rPr>
          <w:rFonts w:hint="eastAsia"/>
          <w:sz w:val="28"/>
          <w:szCs w:val="28"/>
        </w:rPr>
        <w:t>综合改造工程</w:t>
      </w:r>
      <w:r>
        <w:rPr>
          <w:rFonts w:hint="eastAsia"/>
          <w:sz w:val="28"/>
          <w:szCs w:val="28"/>
        </w:rPr>
        <w:t>的特点编制而成</w:t>
      </w:r>
      <w:r w:rsidRPr="00A318EC">
        <w:rPr>
          <w:rFonts w:ascii="Arial" w:hAnsi="Arial" w:cs="Arial" w:hint="eastAsia"/>
          <w:sz w:val="28"/>
          <w:szCs w:val="28"/>
        </w:rPr>
        <w:t>。</w:t>
      </w:r>
      <w:r w:rsidRPr="000D7B52">
        <w:rPr>
          <w:rFonts w:ascii="Arial" w:hAnsi="Arial" w:cs="Arial" w:hint="eastAsia"/>
          <w:sz w:val="28"/>
          <w:szCs w:val="28"/>
        </w:rPr>
        <w:t>主要适</w:t>
      </w:r>
      <w:r w:rsidRPr="00A94D94">
        <w:rPr>
          <w:rFonts w:ascii="Arial" w:hAnsi="Arial" w:cs="Arial" w:hint="eastAsia"/>
          <w:sz w:val="28"/>
          <w:szCs w:val="28"/>
        </w:rPr>
        <w:t>用于采用以下模式进行招标的</w:t>
      </w:r>
      <w:r w:rsidRPr="00A318EC">
        <w:rPr>
          <w:rFonts w:hint="eastAsia"/>
          <w:sz w:val="28"/>
          <w:szCs w:val="28"/>
        </w:rPr>
        <w:t>综合改造工程</w:t>
      </w:r>
      <w:r w:rsidRPr="00A94D94">
        <w:rPr>
          <w:rFonts w:ascii="Arial" w:hAnsi="Arial" w:cs="Arial" w:hint="eastAsia"/>
          <w:sz w:val="28"/>
          <w:szCs w:val="28"/>
        </w:rPr>
        <w:t>施工总承包招标活动：</w:t>
      </w:r>
    </w:p>
    <w:p w:rsidR="006C3249" w:rsidRPr="00DC3426" w:rsidRDefault="006C3249" w:rsidP="00DC3426">
      <w:pPr>
        <w:spacing w:line="360" w:lineRule="auto"/>
        <w:ind w:firstLineChars="200" w:firstLine="560"/>
        <w:rPr>
          <w:rFonts w:ascii="Arial" w:hAnsi="Arial" w:cs="Arial"/>
          <w:sz w:val="28"/>
          <w:szCs w:val="28"/>
        </w:rPr>
      </w:pPr>
      <w:r w:rsidRPr="00DC3426">
        <w:rPr>
          <w:rFonts w:ascii="Arial" w:hAnsi="Arial" w:cs="Arial"/>
          <w:color w:val="000000"/>
          <w:sz w:val="28"/>
          <w:szCs w:val="28"/>
        </w:rPr>
        <w:t>1</w:t>
      </w:r>
      <w:r w:rsidRPr="00DC3426">
        <w:rPr>
          <w:rFonts w:ascii="Arial" w:hAnsi="Arial" w:cs="Arial" w:hint="eastAsia"/>
          <w:sz w:val="28"/>
          <w:szCs w:val="28"/>
        </w:rPr>
        <w:t>、采用</w:t>
      </w:r>
      <w:r w:rsidRPr="00DC3426">
        <w:rPr>
          <w:rFonts w:ascii="Arial" w:hAnsi="Arial" w:cs="Arial"/>
          <w:sz w:val="28"/>
          <w:szCs w:val="28"/>
        </w:rPr>
        <w:t>“</w:t>
      </w:r>
      <w:r w:rsidRPr="00DC3426">
        <w:rPr>
          <w:rFonts w:ascii="Arial" w:hAnsi="Arial" w:cs="Arial" w:hint="eastAsia"/>
          <w:sz w:val="28"/>
          <w:szCs w:val="28"/>
        </w:rPr>
        <w:t>工程量清单</w:t>
      </w:r>
      <w:r w:rsidRPr="00DC3426">
        <w:rPr>
          <w:rFonts w:ascii="Arial" w:hAnsi="Arial" w:cs="Arial"/>
          <w:sz w:val="28"/>
          <w:szCs w:val="28"/>
        </w:rPr>
        <w:t>”</w:t>
      </w:r>
      <w:r w:rsidRPr="00DC3426">
        <w:rPr>
          <w:rFonts w:ascii="Arial" w:hAnsi="Arial" w:cs="Arial" w:hint="eastAsia"/>
          <w:sz w:val="28"/>
          <w:szCs w:val="28"/>
        </w:rPr>
        <w:t>计价模式；</w:t>
      </w:r>
    </w:p>
    <w:p w:rsidR="006C3249" w:rsidRPr="00DC3426" w:rsidRDefault="006C3249" w:rsidP="00DC3426">
      <w:pPr>
        <w:spacing w:line="360" w:lineRule="auto"/>
        <w:ind w:firstLineChars="200" w:firstLine="560"/>
        <w:rPr>
          <w:rFonts w:ascii="Arial" w:hAnsi="Arial" w:cs="Arial"/>
          <w:sz w:val="28"/>
          <w:szCs w:val="28"/>
        </w:rPr>
      </w:pPr>
      <w:r>
        <w:rPr>
          <w:rFonts w:ascii="Arial" w:hAnsi="Arial" w:cs="Arial"/>
          <w:sz w:val="28"/>
          <w:szCs w:val="28"/>
        </w:rPr>
        <w:t>2</w:t>
      </w:r>
      <w:r w:rsidRPr="00DC3426">
        <w:rPr>
          <w:rFonts w:ascii="Arial" w:hAnsi="Arial" w:cs="Arial" w:hint="eastAsia"/>
          <w:sz w:val="28"/>
          <w:szCs w:val="28"/>
        </w:rPr>
        <w:t>、采用</w:t>
      </w:r>
      <w:r w:rsidRPr="00DC3426">
        <w:rPr>
          <w:rFonts w:ascii="Arial" w:hAnsi="Arial" w:cs="Arial"/>
          <w:sz w:val="28"/>
          <w:szCs w:val="28"/>
        </w:rPr>
        <w:t>“</w:t>
      </w:r>
      <w:r w:rsidRPr="00DC3426">
        <w:rPr>
          <w:rFonts w:ascii="Arial" w:hAnsi="Arial" w:cs="Arial" w:hint="eastAsia"/>
          <w:sz w:val="28"/>
          <w:szCs w:val="28"/>
        </w:rPr>
        <w:t>综合评估法</w:t>
      </w:r>
      <w:r w:rsidRPr="00DC3426">
        <w:rPr>
          <w:rFonts w:ascii="Arial" w:hAnsi="Arial" w:cs="Arial"/>
          <w:sz w:val="28"/>
          <w:szCs w:val="28"/>
        </w:rPr>
        <w:t>”</w:t>
      </w:r>
      <w:r w:rsidRPr="00DC3426">
        <w:rPr>
          <w:rFonts w:ascii="Arial" w:hAnsi="Arial" w:cs="Arial" w:hint="eastAsia"/>
          <w:sz w:val="28"/>
          <w:szCs w:val="28"/>
        </w:rPr>
        <w:t>评标方法；</w:t>
      </w:r>
    </w:p>
    <w:p w:rsidR="006C3249" w:rsidRPr="00DC3426" w:rsidRDefault="006C3249" w:rsidP="00DC3426">
      <w:pPr>
        <w:spacing w:line="360" w:lineRule="auto"/>
        <w:ind w:firstLineChars="200" w:firstLine="560"/>
        <w:rPr>
          <w:rFonts w:ascii="Arial" w:hAnsi="Arial" w:cs="Arial"/>
          <w:sz w:val="28"/>
          <w:szCs w:val="28"/>
        </w:rPr>
      </w:pPr>
      <w:r>
        <w:rPr>
          <w:rFonts w:ascii="Arial" w:hAnsi="Arial" w:cs="Arial"/>
          <w:sz w:val="28"/>
          <w:szCs w:val="28"/>
        </w:rPr>
        <w:t>3</w:t>
      </w:r>
      <w:r w:rsidRPr="00DC3426">
        <w:rPr>
          <w:rFonts w:ascii="Arial" w:hAnsi="Arial" w:cs="Arial" w:hint="eastAsia"/>
          <w:sz w:val="28"/>
          <w:szCs w:val="28"/>
        </w:rPr>
        <w:t>、采用</w:t>
      </w:r>
      <w:r w:rsidRPr="00DC3426">
        <w:rPr>
          <w:rFonts w:ascii="Arial" w:hAnsi="Arial" w:cs="Arial"/>
          <w:sz w:val="28"/>
          <w:szCs w:val="28"/>
        </w:rPr>
        <w:t>“</w:t>
      </w:r>
      <w:r w:rsidRPr="00DC3426">
        <w:rPr>
          <w:rFonts w:ascii="Arial" w:hAnsi="Arial" w:cs="Arial" w:hint="eastAsia"/>
          <w:sz w:val="28"/>
          <w:szCs w:val="28"/>
        </w:rPr>
        <w:t>固定单价</w:t>
      </w:r>
      <w:r w:rsidRPr="00DC3426">
        <w:rPr>
          <w:rFonts w:ascii="Arial" w:hAnsi="Arial" w:cs="Arial"/>
          <w:sz w:val="28"/>
          <w:szCs w:val="28"/>
        </w:rPr>
        <w:t>”</w:t>
      </w:r>
      <w:r w:rsidRPr="00DC3426">
        <w:rPr>
          <w:rFonts w:ascii="Arial" w:hAnsi="Arial" w:cs="Arial" w:hint="eastAsia"/>
          <w:sz w:val="28"/>
          <w:szCs w:val="28"/>
        </w:rPr>
        <w:t>合同形式。</w:t>
      </w:r>
    </w:p>
    <w:p w:rsidR="006C3249" w:rsidRPr="000D7B52" w:rsidRDefault="006C3249" w:rsidP="00704E08">
      <w:pPr>
        <w:spacing w:line="360" w:lineRule="auto"/>
        <w:ind w:firstLineChars="200" w:firstLine="560"/>
        <w:rPr>
          <w:rFonts w:ascii="Arial" w:hAnsi="Arial" w:cs="Arial"/>
          <w:sz w:val="28"/>
          <w:szCs w:val="28"/>
        </w:rPr>
      </w:pPr>
      <w:r w:rsidRPr="00ED755E">
        <w:rPr>
          <w:rFonts w:ascii="Arial" w:hAnsi="Arial" w:cs="Arial" w:hint="eastAsia"/>
          <w:sz w:val="28"/>
          <w:szCs w:val="28"/>
        </w:rPr>
        <w:t>《示范</w:t>
      </w:r>
      <w:r>
        <w:rPr>
          <w:rFonts w:ascii="Arial" w:hAnsi="Arial" w:cs="Arial" w:hint="eastAsia"/>
          <w:sz w:val="28"/>
          <w:szCs w:val="28"/>
        </w:rPr>
        <w:t>文</w:t>
      </w:r>
      <w:r w:rsidRPr="00ED755E">
        <w:rPr>
          <w:rFonts w:ascii="Arial" w:hAnsi="Arial" w:cs="Arial" w:hint="eastAsia"/>
          <w:sz w:val="28"/>
          <w:szCs w:val="28"/>
        </w:rPr>
        <w:t>本》是指导招标人或招标代理机构编制</w:t>
      </w:r>
      <w:r w:rsidRPr="00A318EC">
        <w:rPr>
          <w:rFonts w:ascii="Arial" w:hAnsi="Arial" w:cs="Arial" w:hint="eastAsia"/>
          <w:sz w:val="28"/>
          <w:szCs w:val="28"/>
        </w:rPr>
        <w:t>综合改造工程</w:t>
      </w:r>
      <w:r w:rsidRPr="00ED755E">
        <w:rPr>
          <w:rFonts w:ascii="Arial" w:hAnsi="Arial" w:cs="Arial" w:hint="eastAsia"/>
          <w:sz w:val="28"/>
          <w:szCs w:val="28"/>
        </w:rPr>
        <w:t>施工总承包招标文件的示范性文本。招标人或其委托的招标代理机构编制招标文件时，无需对《示范</w:t>
      </w:r>
      <w:r>
        <w:rPr>
          <w:rFonts w:ascii="Arial" w:hAnsi="Arial" w:cs="Arial" w:hint="eastAsia"/>
          <w:sz w:val="28"/>
          <w:szCs w:val="28"/>
        </w:rPr>
        <w:t>文</w:t>
      </w:r>
      <w:r w:rsidRPr="00ED755E">
        <w:rPr>
          <w:rFonts w:ascii="Arial" w:hAnsi="Arial" w:cs="Arial" w:hint="eastAsia"/>
          <w:sz w:val="28"/>
          <w:szCs w:val="28"/>
        </w:rPr>
        <w:t>本》的通用部分</w:t>
      </w:r>
      <w:r>
        <w:rPr>
          <w:rFonts w:ascii="Arial" w:hAnsi="Arial" w:cs="Arial" w:hint="eastAsia"/>
          <w:sz w:val="28"/>
          <w:szCs w:val="28"/>
        </w:rPr>
        <w:t>或标准条件</w:t>
      </w:r>
      <w:r w:rsidRPr="00ED755E">
        <w:rPr>
          <w:rFonts w:ascii="Arial" w:hAnsi="Arial" w:cs="Arial" w:hint="eastAsia"/>
          <w:sz w:val="28"/>
          <w:szCs w:val="28"/>
        </w:rPr>
        <w:t>作任何形式的修改或增删，</w:t>
      </w:r>
      <w:r>
        <w:rPr>
          <w:rFonts w:ascii="Arial" w:hAnsi="Arial" w:cs="Arial" w:hint="eastAsia"/>
          <w:sz w:val="28"/>
          <w:szCs w:val="28"/>
        </w:rPr>
        <w:t>应当</w:t>
      </w:r>
      <w:r w:rsidRPr="00ED755E">
        <w:rPr>
          <w:rFonts w:ascii="Arial" w:hAnsi="Arial" w:cs="Arial" w:hint="eastAsia"/>
          <w:sz w:val="28"/>
          <w:szCs w:val="28"/>
        </w:rPr>
        <w:t>直接使用通用部分</w:t>
      </w:r>
      <w:r>
        <w:rPr>
          <w:rFonts w:ascii="Arial" w:hAnsi="Arial" w:cs="Arial" w:hint="eastAsia"/>
          <w:sz w:val="28"/>
          <w:szCs w:val="28"/>
        </w:rPr>
        <w:t>或标准条件。</w:t>
      </w:r>
      <w:r w:rsidRPr="000D7B52">
        <w:rPr>
          <w:rFonts w:ascii="Arial" w:hAnsi="Arial" w:cs="Arial" w:hint="eastAsia"/>
          <w:sz w:val="28"/>
          <w:szCs w:val="28"/>
        </w:rPr>
        <w:t>专用部分包括对通用部分的具体化和补充的内容，可以根据拟招项目的具体情况以及通用部分中关于个案内容的指引，有针对性的重点编制专用部分，编写时采用填空式的格式化表述方法，并且使专用部分的标题与通用部分的标题相一致、条款号相对应。</w:t>
      </w:r>
    </w:p>
    <w:p w:rsidR="006C3249" w:rsidRPr="0015250A" w:rsidRDefault="006C3249" w:rsidP="0015250A">
      <w:pPr>
        <w:spacing w:line="360" w:lineRule="auto"/>
        <w:ind w:firstLineChars="200" w:firstLine="560"/>
        <w:rPr>
          <w:rFonts w:ascii="Arial" w:hAnsi="Arial" w:cs="Arial"/>
          <w:sz w:val="28"/>
          <w:szCs w:val="28"/>
        </w:rPr>
      </w:pPr>
      <w:r w:rsidRPr="0015250A">
        <w:rPr>
          <w:rFonts w:ascii="Arial" w:hAnsi="Arial" w:cs="Arial" w:hint="eastAsia"/>
          <w:sz w:val="28"/>
          <w:szCs w:val="28"/>
        </w:rPr>
        <w:t>为了提高《</w:t>
      </w:r>
      <w:r>
        <w:rPr>
          <w:rFonts w:ascii="Arial" w:hAnsi="Arial" w:cs="Arial" w:hint="eastAsia"/>
          <w:sz w:val="28"/>
          <w:szCs w:val="28"/>
        </w:rPr>
        <w:t>示范文本</w:t>
      </w:r>
      <w:r w:rsidRPr="0015250A">
        <w:rPr>
          <w:rFonts w:ascii="Arial" w:hAnsi="Arial" w:cs="Arial" w:hint="eastAsia"/>
          <w:sz w:val="28"/>
          <w:szCs w:val="28"/>
        </w:rPr>
        <w:t>》的编制质量和水平，请在</w:t>
      </w:r>
      <w:r>
        <w:rPr>
          <w:rFonts w:ascii="Arial" w:hAnsi="Arial" w:cs="Arial" w:hint="eastAsia"/>
          <w:sz w:val="28"/>
          <w:szCs w:val="28"/>
        </w:rPr>
        <w:t>使用</w:t>
      </w:r>
      <w:r w:rsidRPr="0015250A">
        <w:rPr>
          <w:rFonts w:ascii="Arial" w:hAnsi="Arial" w:cs="Arial" w:hint="eastAsia"/>
          <w:sz w:val="28"/>
          <w:szCs w:val="28"/>
        </w:rPr>
        <w:t>过程中，注意总结经验，积累资料</w:t>
      </w:r>
      <w:r>
        <w:rPr>
          <w:rFonts w:ascii="Arial" w:hAnsi="Arial" w:cs="Arial" w:hint="eastAsia"/>
          <w:sz w:val="28"/>
          <w:szCs w:val="28"/>
        </w:rPr>
        <w:t>，并将意见和建议及时反馈给编者。</w:t>
      </w:r>
      <w:r w:rsidRPr="0015250A">
        <w:rPr>
          <w:rFonts w:ascii="Arial" w:hAnsi="Arial" w:cs="Arial"/>
          <w:sz w:val="28"/>
          <w:szCs w:val="28"/>
        </w:rPr>
        <w:t xml:space="preserve"> </w:t>
      </w:r>
    </w:p>
    <w:p w:rsidR="006C3249" w:rsidRPr="0015250A" w:rsidRDefault="006C3249" w:rsidP="00ED755E">
      <w:pPr>
        <w:spacing w:line="360" w:lineRule="auto"/>
        <w:ind w:firstLineChars="200" w:firstLine="560"/>
        <w:rPr>
          <w:rFonts w:ascii="Arial" w:hAnsi="Arial" w:cs="Arial"/>
          <w:sz w:val="28"/>
          <w:szCs w:val="28"/>
        </w:rPr>
      </w:pPr>
    </w:p>
    <w:p w:rsidR="006C3249" w:rsidRDefault="006C3249" w:rsidP="000D3613">
      <w:pPr>
        <w:spacing w:line="360" w:lineRule="auto"/>
        <w:jc w:val="right"/>
        <w:rPr>
          <w:rFonts w:ascii="Arial" w:hAnsi="Arial" w:cs="Arial"/>
          <w:sz w:val="28"/>
          <w:szCs w:val="28"/>
        </w:rPr>
      </w:pPr>
    </w:p>
    <w:p w:rsidR="006C3249" w:rsidRPr="00ED755E" w:rsidRDefault="006C3249" w:rsidP="000D3613">
      <w:pPr>
        <w:spacing w:line="360" w:lineRule="auto"/>
        <w:jc w:val="right"/>
        <w:rPr>
          <w:rFonts w:ascii="Arial" w:hAnsi="Arial" w:cs="Arial"/>
          <w:sz w:val="28"/>
          <w:szCs w:val="28"/>
        </w:rPr>
      </w:pPr>
      <w:r w:rsidRPr="00A318EC">
        <w:rPr>
          <w:rFonts w:ascii="Arial" w:hAnsi="Arial" w:cs="Arial" w:hint="eastAsia"/>
          <w:sz w:val="28"/>
          <w:szCs w:val="28"/>
        </w:rPr>
        <w:t>北京市</w:t>
      </w:r>
      <w:r>
        <w:rPr>
          <w:rFonts w:ascii="Arial" w:hAnsi="Arial" w:cs="Arial" w:hint="eastAsia"/>
          <w:sz w:val="28"/>
          <w:szCs w:val="28"/>
        </w:rPr>
        <w:t>房屋建筑抗震节能综合改造工作领导小组办公室</w:t>
      </w:r>
      <w:r w:rsidRPr="00ED755E">
        <w:rPr>
          <w:rFonts w:ascii="Arial" w:hAnsi="Arial" w:cs="Arial"/>
          <w:sz w:val="28"/>
          <w:szCs w:val="28"/>
        </w:rPr>
        <w:t xml:space="preserve">  </w:t>
      </w:r>
    </w:p>
    <w:p w:rsidR="006C3249" w:rsidRPr="00ED755E" w:rsidRDefault="006C3249" w:rsidP="002943B2">
      <w:pPr>
        <w:spacing w:line="360" w:lineRule="auto"/>
        <w:ind w:right="1120"/>
        <w:jc w:val="right"/>
        <w:rPr>
          <w:rFonts w:ascii="Arial" w:hAnsi="Arial" w:cs="Arial"/>
          <w:sz w:val="28"/>
          <w:szCs w:val="28"/>
        </w:rPr>
      </w:pPr>
      <w:r w:rsidRPr="00ED755E">
        <w:rPr>
          <w:rFonts w:ascii="Arial" w:hAnsi="Arial" w:cs="Arial"/>
          <w:sz w:val="28"/>
          <w:szCs w:val="28"/>
        </w:rPr>
        <w:t>2012</w:t>
      </w:r>
      <w:r w:rsidRPr="00ED755E">
        <w:rPr>
          <w:rFonts w:ascii="Arial" w:hAnsi="Arial" w:cs="Arial" w:hint="eastAsia"/>
          <w:sz w:val="28"/>
          <w:szCs w:val="28"/>
        </w:rPr>
        <w:t>年</w:t>
      </w:r>
      <w:r w:rsidRPr="00ED755E">
        <w:rPr>
          <w:rFonts w:ascii="Arial" w:hAnsi="Arial" w:cs="Arial"/>
          <w:sz w:val="28"/>
          <w:szCs w:val="28"/>
        </w:rPr>
        <w:t>5</w:t>
      </w:r>
      <w:r w:rsidRPr="00ED755E">
        <w:rPr>
          <w:rFonts w:ascii="Arial" w:hAnsi="Arial" w:cs="Arial" w:hint="eastAsia"/>
          <w:sz w:val="28"/>
          <w:szCs w:val="28"/>
        </w:rPr>
        <w:t>月</w:t>
      </w:r>
    </w:p>
    <w:sectPr w:rsidR="006C3249" w:rsidRPr="00ED755E" w:rsidSect="002A1D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249" w:rsidRDefault="006C3249" w:rsidP="00A318EC">
      <w:r>
        <w:separator/>
      </w:r>
    </w:p>
  </w:endnote>
  <w:endnote w:type="continuationSeparator" w:id="0">
    <w:p w:rsidR="006C3249" w:rsidRDefault="006C3249" w:rsidP="00A318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249" w:rsidRDefault="006C3249" w:rsidP="00A318EC">
      <w:r>
        <w:separator/>
      </w:r>
    </w:p>
  </w:footnote>
  <w:footnote w:type="continuationSeparator" w:id="0">
    <w:p w:rsidR="006C3249" w:rsidRDefault="006C3249" w:rsidP="00A318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18EC"/>
    <w:rsid w:val="00014C6E"/>
    <w:rsid w:val="000D3613"/>
    <w:rsid w:val="000D7B52"/>
    <w:rsid w:val="0015250A"/>
    <w:rsid w:val="00185FF8"/>
    <w:rsid w:val="002943B2"/>
    <w:rsid w:val="002A1D1C"/>
    <w:rsid w:val="00306AD2"/>
    <w:rsid w:val="003337BF"/>
    <w:rsid w:val="003B4D7F"/>
    <w:rsid w:val="0041030B"/>
    <w:rsid w:val="00437DCF"/>
    <w:rsid w:val="004C70EB"/>
    <w:rsid w:val="005C0580"/>
    <w:rsid w:val="005D5E89"/>
    <w:rsid w:val="005F11B3"/>
    <w:rsid w:val="006214C9"/>
    <w:rsid w:val="006C3249"/>
    <w:rsid w:val="006E6D51"/>
    <w:rsid w:val="00704E08"/>
    <w:rsid w:val="00750238"/>
    <w:rsid w:val="0088799D"/>
    <w:rsid w:val="0091285A"/>
    <w:rsid w:val="009B3BCF"/>
    <w:rsid w:val="009B7EF9"/>
    <w:rsid w:val="00A151D4"/>
    <w:rsid w:val="00A263FF"/>
    <w:rsid w:val="00A318EC"/>
    <w:rsid w:val="00A94D94"/>
    <w:rsid w:val="00B65B27"/>
    <w:rsid w:val="00BA5ABA"/>
    <w:rsid w:val="00C06F0C"/>
    <w:rsid w:val="00C426A0"/>
    <w:rsid w:val="00C45A40"/>
    <w:rsid w:val="00C748E0"/>
    <w:rsid w:val="00C77E9F"/>
    <w:rsid w:val="00C9514D"/>
    <w:rsid w:val="00DC3426"/>
    <w:rsid w:val="00DD7B3D"/>
    <w:rsid w:val="00DF41FF"/>
    <w:rsid w:val="00E1484B"/>
    <w:rsid w:val="00EA0011"/>
    <w:rsid w:val="00EA2A7A"/>
    <w:rsid w:val="00EA655F"/>
    <w:rsid w:val="00ED755E"/>
    <w:rsid w:val="00EE1914"/>
    <w:rsid w:val="00F37F90"/>
    <w:rsid w:val="00F4512A"/>
    <w:rsid w:val="00F64756"/>
    <w:rsid w:val="00FC5E1B"/>
    <w:rsid w:val="00FD68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D1C"/>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318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318EC"/>
    <w:rPr>
      <w:rFonts w:cs="Times New Roman"/>
      <w:sz w:val="18"/>
      <w:szCs w:val="18"/>
    </w:rPr>
  </w:style>
  <w:style w:type="paragraph" w:styleId="Footer">
    <w:name w:val="footer"/>
    <w:basedOn w:val="Normal"/>
    <w:link w:val="FooterChar"/>
    <w:uiPriority w:val="99"/>
    <w:semiHidden/>
    <w:rsid w:val="00A318E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318E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2</Pages>
  <Words>107</Words>
  <Characters>612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lrj</cp:lastModifiedBy>
  <cp:revision>10</cp:revision>
  <cp:lastPrinted>2012-05-23T02:27:00Z</cp:lastPrinted>
  <dcterms:created xsi:type="dcterms:W3CDTF">2012-05-21T03:11:00Z</dcterms:created>
  <dcterms:modified xsi:type="dcterms:W3CDTF">2012-05-23T06:22:00Z</dcterms:modified>
</cp:coreProperties>
</file>