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092A" w:rsidRPr="006F3BE1" w:rsidRDefault="008D5692" w:rsidP="008D5692">
      <w:pPr>
        <w:widowControl/>
        <w:jc w:val="center"/>
        <w:rPr>
          <w:rFonts w:ascii="微软雅黑" w:eastAsia="微软雅黑" w:hAnsi="微软雅黑" w:cs="宋体"/>
          <w:color w:val="000000"/>
          <w:kern w:val="0"/>
          <w:szCs w:val="21"/>
        </w:rPr>
      </w:pPr>
      <w:r w:rsidRPr="006F3BE1">
        <w:rPr>
          <w:rFonts w:ascii="微软雅黑" w:eastAsia="微软雅黑" w:hAnsi="微软雅黑" w:cs="宋体" w:hint="eastAsia"/>
          <w:color w:val="000000"/>
          <w:kern w:val="0"/>
          <w:szCs w:val="21"/>
        </w:rPr>
        <w:t>第一章　建设工程进度控制概述</w:t>
      </w:r>
    </w:p>
    <w:tbl>
      <w:tblPr>
        <w:tblStyle w:val="a6"/>
        <w:tblW w:w="0" w:type="auto"/>
        <w:tblLook w:val="04A0"/>
      </w:tblPr>
      <w:tblGrid>
        <w:gridCol w:w="1526"/>
        <w:gridCol w:w="4155"/>
        <w:gridCol w:w="2841"/>
      </w:tblGrid>
      <w:tr w:rsidR="00DD092A" w:rsidRPr="006F3BE1" w:rsidTr="00AF593B">
        <w:trPr>
          <w:trHeight w:val="237"/>
        </w:trPr>
        <w:tc>
          <w:tcPr>
            <w:tcW w:w="1526" w:type="dxa"/>
          </w:tcPr>
          <w:p w:rsidR="00DD092A" w:rsidRPr="006F3BE1" w:rsidRDefault="00DD092A" w:rsidP="00AF593B">
            <w:pPr>
              <w:rPr>
                <w:rFonts w:ascii="微软雅黑" w:eastAsia="微软雅黑" w:hAnsi="微软雅黑"/>
                <w:szCs w:val="21"/>
              </w:rPr>
            </w:pPr>
            <w:r w:rsidRPr="006F3BE1">
              <w:rPr>
                <w:rFonts w:ascii="微软雅黑" w:eastAsia="微软雅黑" w:hAnsi="微软雅黑" w:hint="eastAsia"/>
                <w:szCs w:val="21"/>
              </w:rPr>
              <w:t>序号</w:t>
            </w:r>
          </w:p>
        </w:tc>
        <w:tc>
          <w:tcPr>
            <w:tcW w:w="4155" w:type="dxa"/>
          </w:tcPr>
          <w:p w:rsidR="00DD092A" w:rsidRPr="006F3BE1" w:rsidRDefault="00DD092A" w:rsidP="00AF593B">
            <w:pPr>
              <w:rPr>
                <w:rFonts w:ascii="微软雅黑" w:eastAsia="微软雅黑" w:hAnsi="微软雅黑"/>
                <w:szCs w:val="21"/>
              </w:rPr>
            </w:pPr>
            <w:r w:rsidRPr="006F3BE1">
              <w:rPr>
                <w:rFonts w:ascii="微软雅黑" w:eastAsia="微软雅黑" w:hAnsi="微软雅黑" w:hint="eastAsia"/>
                <w:szCs w:val="21"/>
              </w:rPr>
              <w:t>考点</w:t>
            </w:r>
          </w:p>
        </w:tc>
        <w:tc>
          <w:tcPr>
            <w:tcW w:w="2841" w:type="dxa"/>
          </w:tcPr>
          <w:p w:rsidR="00DD092A" w:rsidRPr="006F3BE1" w:rsidRDefault="00DD092A" w:rsidP="00AF593B">
            <w:pPr>
              <w:rPr>
                <w:rFonts w:ascii="微软雅黑" w:eastAsia="微软雅黑" w:hAnsi="微软雅黑"/>
                <w:szCs w:val="21"/>
              </w:rPr>
            </w:pPr>
            <w:proofErr w:type="gramStart"/>
            <w:r w:rsidRPr="006F3BE1">
              <w:rPr>
                <w:rFonts w:ascii="微软雅黑" w:eastAsia="微软雅黑" w:hAnsi="微软雅黑" w:hint="eastAsia"/>
                <w:szCs w:val="21"/>
              </w:rPr>
              <w:t>考频</w:t>
            </w:r>
            <w:proofErr w:type="gramEnd"/>
          </w:p>
        </w:tc>
      </w:tr>
      <w:tr w:rsidR="002C1963" w:rsidRPr="006F3BE1" w:rsidTr="00042A31">
        <w:tc>
          <w:tcPr>
            <w:tcW w:w="1526" w:type="dxa"/>
          </w:tcPr>
          <w:p w:rsidR="002C1963" w:rsidRPr="006F3BE1" w:rsidRDefault="002C1963" w:rsidP="00AF593B">
            <w:pPr>
              <w:rPr>
                <w:rFonts w:ascii="微软雅黑" w:eastAsia="微软雅黑" w:hAnsi="微软雅黑"/>
                <w:szCs w:val="21"/>
              </w:rPr>
            </w:pPr>
            <w:r w:rsidRPr="006F3BE1">
              <w:rPr>
                <w:rFonts w:ascii="微软雅黑" w:eastAsia="微软雅黑" w:hAnsi="微软雅黑" w:hint="eastAsia"/>
                <w:szCs w:val="21"/>
              </w:rPr>
              <w:t>考点</w:t>
            </w:r>
            <w:proofErr w:type="gramStart"/>
            <w:r w:rsidRPr="006F3BE1">
              <w:rPr>
                <w:rFonts w:ascii="微软雅黑" w:eastAsia="微软雅黑" w:hAnsi="微软雅黑" w:hint="eastAsia"/>
                <w:szCs w:val="21"/>
              </w:rPr>
              <w:t>一</w:t>
            </w:r>
            <w:proofErr w:type="gramEnd"/>
          </w:p>
        </w:tc>
        <w:tc>
          <w:tcPr>
            <w:tcW w:w="4155" w:type="dxa"/>
            <w:vAlign w:val="center"/>
          </w:tcPr>
          <w:p w:rsidR="002C1963" w:rsidRPr="006F3BE1" w:rsidRDefault="002C1963" w:rsidP="00396EAF">
            <w:pPr>
              <w:rPr>
                <w:rFonts w:ascii="微软雅黑" w:eastAsia="微软雅黑" w:hAnsi="微软雅黑"/>
                <w:szCs w:val="21"/>
              </w:rPr>
            </w:pPr>
            <w:r w:rsidRPr="006F3BE1">
              <w:rPr>
                <w:rFonts w:ascii="微软雅黑" w:eastAsia="微软雅黑" w:hAnsi="微软雅黑"/>
                <w:szCs w:val="21"/>
              </w:rPr>
              <w:t>建设工程监理组织</w:t>
            </w:r>
          </w:p>
        </w:tc>
        <w:tc>
          <w:tcPr>
            <w:tcW w:w="2841" w:type="dxa"/>
          </w:tcPr>
          <w:p w:rsidR="002C1963" w:rsidRPr="006F3BE1" w:rsidRDefault="002C1963" w:rsidP="00396EAF">
            <w:pPr>
              <w:rPr>
                <w:rFonts w:ascii="微软雅黑" w:eastAsia="微软雅黑" w:hAnsi="微软雅黑"/>
                <w:szCs w:val="21"/>
              </w:rPr>
            </w:pPr>
            <w:r w:rsidRPr="006F3BE1">
              <w:rPr>
                <w:rFonts w:ascii="微软雅黑" w:eastAsia="微软雅黑" w:hAnsi="微软雅黑" w:hint="eastAsia"/>
                <w:szCs w:val="21"/>
              </w:rPr>
              <w:t>★★★★</w:t>
            </w:r>
          </w:p>
        </w:tc>
      </w:tr>
      <w:tr w:rsidR="002C1963" w:rsidRPr="006F3BE1" w:rsidTr="00042A31">
        <w:tc>
          <w:tcPr>
            <w:tcW w:w="1526" w:type="dxa"/>
          </w:tcPr>
          <w:p w:rsidR="002C1963" w:rsidRPr="006F3BE1" w:rsidRDefault="002C1963" w:rsidP="00AF593B">
            <w:pPr>
              <w:rPr>
                <w:rFonts w:ascii="微软雅黑" w:eastAsia="微软雅黑" w:hAnsi="微软雅黑"/>
                <w:szCs w:val="21"/>
              </w:rPr>
            </w:pPr>
            <w:r w:rsidRPr="006F3BE1">
              <w:rPr>
                <w:rFonts w:ascii="微软雅黑" w:eastAsia="微软雅黑" w:hAnsi="微软雅黑" w:hint="eastAsia"/>
                <w:szCs w:val="21"/>
              </w:rPr>
              <w:t>考点二</w:t>
            </w:r>
          </w:p>
        </w:tc>
        <w:tc>
          <w:tcPr>
            <w:tcW w:w="4155" w:type="dxa"/>
            <w:vAlign w:val="center"/>
          </w:tcPr>
          <w:p w:rsidR="002C1963" w:rsidRPr="006F3BE1" w:rsidRDefault="002C1963" w:rsidP="00396EAF">
            <w:pPr>
              <w:rPr>
                <w:rFonts w:ascii="微软雅黑" w:eastAsia="微软雅黑" w:hAnsi="微软雅黑"/>
                <w:szCs w:val="21"/>
              </w:rPr>
            </w:pPr>
            <w:r w:rsidRPr="006F3BE1">
              <w:rPr>
                <w:rFonts w:ascii="微软雅黑" w:eastAsia="微软雅黑" w:hAnsi="微软雅黑"/>
                <w:szCs w:val="21"/>
              </w:rPr>
              <w:t>监理规划与监理实施细则</w:t>
            </w:r>
          </w:p>
        </w:tc>
        <w:tc>
          <w:tcPr>
            <w:tcW w:w="2841" w:type="dxa"/>
          </w:tcPr>
          <w:p w:rsidR="002C1963" w:rsidRPr="006F3BE1" w:rsidRDefault="002C1963" w:rsidP="00396EAF">
            <w:pPr>
              <w:rPr>
                <w:rFonts w:ascii="微软雅黑" w:eastAsia="微软雅黑" w:hAnsi="微软雅黑"/>
                <w:szCs w:val="21"/>
              </w:rPr>
            </w:pPr>
            <w:r w:rsidRPr="006F3BE1">
              <w:rPr>
                <w:rFonts w:ascii="微软雅黑" w:eastAsia="微软雅黑" w:hAnsi="微软雅黑" w:hint="eastAsia"/>
                <w:szCs w:val="21"/>
              </w:rPr>
              <w:t>★★★★★</w:t>
            </w:r>
          </w:p>
        </w:tc>
      </w:tr>
      <w:tr w:rsidR="002C1963" w:rsidRPr="006F3BE1" w:rsidTr="00042A31">
        <w:tc>
          <w:tcPr>
            <w:tcW w:w="1526" w:type="dxa"/>
          </w:tcPr>
          <w:p w:rsidR="002C1963" w:rsidRPr="006F3BE1" w:rsidRDefault="002C1963" w:rsidP="00AF593B">
            <w:pPr>
              <w:rPr>
                <w:rFonts w:ascii="微软雅黑" w:eastAsia="微软雅黑" w:hAnsi="微软雅黑"/>
                <w:szCs w:val="21"/>
              </w:rPr>
            </w:pPr>
            <w:r w:rsidRPr="006F3BE1">
              <w:rPr>
                <w:rFonts w:ascii="微软雅黑" w:eastAsia="微软雅黑" w:hAnsi="微软雅黑" w:hint="eastAsia"/>
                <w:szCs w:val="21"/>
              </w:rPr>
              <w:t>考点三</w:t>
            </w:r>
          </w:p>
        </w:tc>
        <w:tc>
          <w:tcPr>
            <w:tcW w:w="4155" w:type="dxa"/>
            <w:vAlign w:val="center"/>
          </w:tcPr>
          <w:p w:rsidR="002C1963" w:rsidRPr="006F3BE1" w:rsidRDefault="002C1963" w:rsidP="00396EAF">
            <w:pPr>
              <w:rPr>
                <w:rFonts w:ascii="微软雅黑" w:eastAsia="微软雅黑" w:hAnsi="微软雅黑"/>
                <w:szCs w:val="21"/>
              </w:rPr>
            </w:pPr>
            <w:r w:rsidRPr="006F3BE1">
              <w:rPr>
                <w:rFonts w:ascii="微软雅黑" w:eastAsia="微软雅黑" w:hAnsi="微软雅黑" w:hint="eastAsia"/>
                <w:szCs w:val="21"/>
              </w:rPr>
              <w:t>建设工程目标控制内容和主要方式</w:t>
            </w:r>
          </w:p>
        </w:tc>
        <w:tc>
          <w:tcPr>
            <w:tcW w:w="2841" w:type="dxa"/>
          </w:tcPr>
          <w:p w:rsidR="002C1963" w:rsidRPr="006F3BE1" w:rsidRDefault="002C1963" w:rsidP="00396EAF">
            <w:pPr>
              <w:rPr>
                <w:rFonts w:ascii="微软雅黑" w:eastAsia="微软雅黑" w:hAnsi="微软雅黑"/>
                <w:szCs w:val="21"/>
              </w:rPr>
            </w:pPr>
            <w:r w:rsidRPr="006F3BE1">
              <w:rPr>
                <w:rFonts w:ascii="微软雅黑" w:eastAsia="微软雅黑" w:hAnsi="微软雅黑" w:hint="eastAsia"/>
                <w:szCs w:val="21"/>
              </w:rPr>
              <w:t>★★★★</w:t>
            </w:r>
          </w:p>
        </w:tc>
      </w:tr>
      <w:tr w:rsidR="002C1963" w:rsidRPr="006F3BE1" w:rsidTr="00E3059A">
        <w:trPr>
          <w:trHeight w:val="311"/>
        </w:trPr>
        <w:tc>
          <w:tcPr>
            <w:tcW w:w="1526" w:type="dxa"/>
          </w:tcPr>
          <w:p w:rsidR="002C1963" w:rsidRPr="006F3BE1" w:rsidRDefault="002C1963" w:rsidP="00AF593B">
            <w:pPr>
              <w:rPr>
                <w:rFonts w:ascii="微软雅黑" w:eastAsia="微软雅黑" w:hAnsi="微软雅黑"/>
                <w:szCs w:val="21"/>
              </w:rPr>
            </w:pPr>
            <w:proofErr w:type="gramStart"/>
            <w:r w:rsidRPr="006F3BE1">
              <w:rPr>
                <w:rFonts w:ascii="微软雅黑" w:eastAsia="微软雅黑" w:hAnsi="微软雅黑" w:hint="eastAsia"/>
                <w:szCs w:val="21"/>
              </w:rPr>
              <w:t>考点四</w:t>
            </w:r>
            <w:proofErr w:type="gramEnd"/>
          </w:p>
        </w:tc>
        <w:tc>
          <w:tcPr>
            <w:tcW w:w="4155" w:type="dxa"/>
            <w:vAlign w:val="center"/>
          </w:tcPr>
          <w:p w:rsidR="002C1963" w:rsidRPr="006F3BE1" w:rsidRDefault="002C1963" w:rsidP="00396EAF">
            <w:pPr>
              <w:rPr>
                <w:rFonts w:ascii="微软雅黑" w:eastAsia="微软雅黑" w:hAnsi="微软雅黑"/>
                <w:szCs w:val="21"/>
              </w:rPr>
            </w:pPr>
            <w:r w:rsidRPr="006F3BE1">
              <w:rPr>
                <w:rFonts w:ascii="微软雅黑" w:eastAsia="微软雅黑" w:hAnsi="微软雅黑"/>
                <w:szCs w:val="21"/>
              </w:rPr>
              <w:t>建设工程安全生产管理的监理工作</w:t>
            </w:r>
          </w:p>
        </w:tc>
        <w:tc>
          <w:tcPr>
            <w:tcW w:w="2841" w:type="dxa"/>
          </w:tcPr>
          <w:p w:rsidR="002C1963" w:rsidRPr="006F3BE1" w:rsidRDefault="002C1963" w:rsidP="00396EAF">
            <w:pPr>
              <w:rPr>
                <w:rFonts w:ascii="微软雅黑" w:eastAsia="微软雅黑" w:hAnsi="微软雅黑"/>
                <w:szCs w:val="21"/>
              </w:rPr>
            </w:pPr>
            <w:r w:rsidRPr="006F3BE1">
              <w:rPr>
                <w:rFonts w:ascii="微软雅黑" w:eastAsia="微软雅黑" w:hAnsi="微软雅黑" w:hint="eastAsia"/>
                <w:szCs w:val="21"/>
              </w:rPr>
              <w:t>★★★★</w:t>
            </w:r>
          </w:p>
        </w:tc>
      </w:tr>
      <w:tr w:rsidR="002C1963" w:rsidRPr="006F3BE1" w:rsidTr="00042A31">
        <w:tc>
          <w:tcPr>
            <w:tcW w:w="1526" w:type="dxa"/>
          </w:tcPr>
          <w:p w:rsidR="002C1963" w:rsidRPr="006F3BE1" w:rsidRDefault="002C1963" w:rsidP="00AF593B">
            <w:pPr>
              <w:rPr>
                <w:rFonts w:ascii="微软雅黑" w:eastAsia="微软雅黑" w:hAnsi="微软雅黑"/>
                <w:szCs w:val="21"/>
              </w:rPr>
            </w:pPr>
            <w:proofErr w:type="gramStart"/>
            <w:r w:rsidRPr="006F3BE1">
              <w:rPr>
                <w:rFonts w:ascii="微软雅黑" w:eastAsia="微软雅黑" w:hAnsi="微软雅黑" w:hint="eastAsia"/>
                <w:szCs w:val="21"/>
              </w:rPr>
              <w:t>考点五</w:t>
            </w:r>
            <w:proofErr w:type="gramEnd"/>
          </w:p>
        </w:tc>
        <w:tc>
          <w:tcPr>
            <w:tcW w:w="4155" w:type="dxa"/>
            <w:vAlign w:val="center"/>
          </w:tcPr>
          <w:p w:rsidR="002C1963" w:rsidRPr="006F3BE1" w:rsidRDefault="002C1963" w:rsidP="00396EAF">
            <w:pPr>
              <w:rPr>
                <w:rFonts w:ascii="微软雅黑" w:eastAsia="微软雅黑" w:hAnsi="微软雅黑"/>
                <w:szCs w:val="21"/>
              </w:rPr>
            </w:pPr>
            <w:r w:rsidRPr="006F3BE1">
              <w:rPr>
                <w:rFonts w:ascii="微软雅黑" w:eastAsia="微软雅黑" w:hAnsi="微软雅黑"/>
                <w:szCs w:val="21"/>
              </w:rPr>
              <w:t>建设工程监理文件档案资料管理</w:t>
            </w:r>
          </w:p>
        </w:tc>
        <w:tc>
          <w:tcPr>
            <w:tcW w:w="2841" w:type="dxa"/>
          </w:tcPr>
          <w:p w:rsidR="002C1963" w:rsidRPr="006F3BE1" w:rsidRDefault="002C1963" w:rsidP="00396EAF">
            <w:pPr>
              <w:rPr>
                <w:rFonts w:ascii="微软雅黑" w:eastAsia="微软雅黑" w:hAnsi="微软雅黑"/>
                <w:szCs w:val="21"/>
              </w:rPr>
            </w:pPr>
            <w:r w:rsidRPr="006F3BE1">
              <w:rPr>
                <w:rFonts w:ascii="微软雅黑" w:eastAsia="微软雅黑" w:hAnsi="微软雅黑" w:hint="eastAsia"/>
                <w:szCs w:val="21"/>
              </w:rPr>
              <w:t>★★★</w:t>
            </w:r>
          </w:p>
        </w:tc>
      </w:tr>
    </w:tbl>
    <w:p w:rsidR="003661D1" w:rsidRPr="006F3BE1" w:rsidRDefault="003661D1" w:rsidP="008D5692">
      <w:pPr>
        <w:widowControl/>
        <w:rPr>
          <w:rFonts w:ascii="微软雅黑" w:eastAsia="微软雅黑" w:hAnsi="微软雅黑"/>
          <w:szCs w:val="21"/>
        </w:rPr>
      </w:pPr>
    </w:p>
    <w:p w:rsidR="008D5692" w:rsidRPr="006F3BE1" w:rsidRDefault="008D5692" w:rsidP="008D5692">
      <w:pPr>
        <w:widowControl/>
        <w:rPr>
          <w:rFonts w:ascii="微软雅黑" w:eastAsia="微软雅黑" w:hAnsi="微软雅黑" w:cs="宋体"/>
          <w:color w:val="000000"/>
          <w:kern w:val="0"/>
          <w:szCs w:val="21"/>
        </w:rPr>
      </w:pPr>
      <w:r w:rsidRPr="006F3BE1">
        <w:rPr>
          <w:rFonts w:ascii="微软雅黑" w:eastAsia="微软雅黑" w:hAnsi="微软雅黑" w:hint="eastAsia"/>
          <w:szCs w:val="21"/>
        </w:rPr>
        <w:t>考点</w:t>
      </w:r>
      <w:proofErr w:type="gramStart"/>
      <w:r w:rsidRPr="006F3BE1">
        <w:rPr>
          <w:rFonts w:ascii="微软雅黑" w:eastAsia="微软雅黑" w:hAnsi="微软雅黑" w:cs="宋体" w:hint="eastAsia"/>
          <w:color w:val="000000"/>
          <w:kern w:val="0"/>
          <w:szCs w:val="21"/>
        </w:rPr>
        <w:t>一</w:t>
      </w:r>
      <w:proofErr w:type="gramEnd"/>
      <w:r w:rsidRPr="006F3BE1">
        <w:rPr>
          <w:rFonts w:ascii="微软雅黑" w:eastAsia="微软雅黑" w:hAnsi="微软雅黑" w:cs="宋体" w:hint="eastAsia"/>
          <w:color w:val="000000"/>
          <w:kern w:val="0"/>
          <w:szCs w:val="21"/>
        </w:rPr>
        <w:t>：</w:t>
      </w:r>
      <w:r w:rsidR="002C1963" w:rsidRPr="006F3BE1">
        <w:rPr>
          <w:rFonts w:ascii="微软雅黑" w:eastAsia="微软雅黑" w:hAnsi="微软雅黑"/>
          <w:szCs w:val="21"/>
        </w:rPr>
        <w:t>建设工程监理组织</w:t>
      </w:r>
    </w:p>
    <w:p w:rsidR="008D5692" w:rsidRPr="006F3BE1" w:rsidRDefault="008D5692" w:rsidP="008D5692">
      <w:pPr>
        <w:rPr>
          <w:rFonts w:ascii="微软雅黑" w:eastAsia="微软雅黑" w:hAnsi="微软雅黑"/>
          <w:szCs w:val="21"/>
        </w:rPr>
      </w:pPr>
      <w:r w:rsidRPr="006F3BE1">
        <w:rPr>
          <w:rFonts w:ascii="微软雅黑" w:eastAsia="微软雅黑" w:hAnsi="微软雅黑" w:hint="eastAsia"/>
          <w:szCs w:val="21"/>
        </w:rPr>
        <w:t>【考频分析】★★★★</w:t>
      </w:r>
    </w:p>
    <w:p w:rsidR="007D1376" w:rsidRPr="006F3BE1" w:rsidRDefault="007D1376" w:rsidP="007D1376">
      <w:pPr>
        <w:rPr>
          <w:rFonts w:ascii="微软雅黑" w:eastAsia="微软雅黑" w:hAnsi="微软雅黑"/>
          <w:szCs w:val="21"/>
        </w:rPr>
      </w:pPr>
      <w:r w:rsidRPr="006F3BE1">
        <w:rPr>
          <w:rFonts w:ascii="微软雅黑" w:eastAsia="微软雅黑" w:hAnsi="微软雅黑" w:hint="eastAsia"/>
          <w:szCs w:val="21"/>
        </w:rPr>
        <w:t>1.工程监理委托方式有：平行承发包模式、施工总分包模式、工程总承包模式。</w:t>
      </w:r>
    </w:p>
    <w:p w:rsidR="007D1376" w:rsidRPr="006F3BE1" w:rsidRDefault="007D1376" w:rsidP="007D1376">
      <w:pPr>
        <w:rPr>
          <w:rFonts w:ascii="微软雅黑" w:eastAsia="微软雅黑" w:hAnsi="微软雅黑"/>
          <w:szCs w:val="21"/>
        </w:rPr>
      </w:pPr>
      <w:r w:rsidRPr="006F3BE1">
        <w:rPr>
          <w:rFonts w:ascii="微软雅黑" w:eastAsia="微软雅黑" w:hAnsi="微软雅黑" w:hint="eastAsia"/>
          <w:szCs w:val="21"/>
        </w:rPr>
        <w:t>（1）平行承发包模式有利于缩短工期、控制质量、在更广范围选择施工单位，但合同数量多、工程造价控制难度大。</w:t>
      </w:r>
    </w:p>
    <w:p w:rsidR="007D1376" w:rsidRPr="006F3BE1" w:rsidRDefault="007D1376" w:rsidP="007D1376">
      <w:pPr>
        <w:rPr>
          <w:rFonts w:ascii="微软雅黑" w:eastAsia="微软雅黑" w:hAnsi="微软雅黑"/>
          <w:szCs w:val="21"/>
        </w:rPr>
      </w:pPr>
      <w:r w:rsidRPr="006F3BE1">
        <w:rPr>
          <w:rFonts w:ascii="微软雅黑" w:eastAsia="微软雅黑" w:hAnsi="微软雅黑" w:hint="eastAsia"/>
          <w:szCs w:val="21"/>
        </w:rPr>
        <w:t>（2）施工总分包模式有利于组织管理、有利于合同管理、有利于控制工程造价、有利于质量控制、有利于总体进度的协调控制，但建设周期较长、施工总承包单位的报价可能较高。</w:t>
      </w:r>
    </w:p>
    <w:p w:rsidR="007D1376" w:rsidRPr="006F3BE1" w:rsidRDefault="007D1376" w:rsidP="007D1376">
      <w:pPr>
        <w:rPr>
          <w:rFonts w:ascii="微软雅黑" w:eastAsia="微软雅黑" w:hAnsi="微软雅黑"/>
          <w:szCs w:val="21"/>
        </w:rPr>
      </w:pPr>
      <w:r w:rsidRPr="006F3BE1">
        <w:rPr>
          <w:rFonts w:ascii="微软雅黑" w:eastAsia="微软雅黑" w:hAnsi="微软雅黑" w:hint="eastAsia"/>
          <w:szCs w:val="21"/>
        </w:rPr>
        <w:t>（3）工程总承包模式建设单位的合同关系简单，组织协调工作量小；有利于控制工程进度、有利于工程造价控制，但容易造成合同争议，招标发包工作难度大，总承包单位要承担较大风险，建设单位择优选择工程总承包单位的范围小，质量控制难度加大。</w:t>
      </w:r>
    </w:p>
    <w:p w:rsidR="007D1376" w:rsidRPr="006F3BE1" w:rsidRDefault="007D1376" w:rsidP="007D1376">
      <w:pPr>
        <w:rPr>
          <w:rFonts w:ascii="微软雅黑" w:eastAsia="微软雅黑" w:hAnsi="微软雅黑"/>
          <w:szCs w:val="21"/>
        </w:rPr>
      </w:pPr>
      <w:r w:rsidRPr="006F3BE1">
        <w:rPr>
          <w:rFonts w:ascii="微软雅黑" w:eastAsia="微软雅黑" w:hAnsi="微软雅黑" w:hint="eastAsia"/>
          <w:szCs w:val="21"/>
        </w:rPr>
        <w:t>2.项目监理机构组织形式有：直线制组织形式、职能制组织形式、直线职能制组织形式、矩阵制组织形式。</w:t>
      </w:r>
    </w:p>
    <w:p w:rsidR="007D1376" w:rsidRPr="006F3BE1" w:rsidRDefault="007D1376" w:rsidP="007D1376">
      <w:pPr>
        <w:rPr>
          <w:rFonts w:ascii="微软雅黑" w:eastAsia="微软雅黑" w:hAnsi="微软雅黑"/>
          <w:szCs w:val="21"/>
        </w:rPr>
      </w:pPr>
      <w:r w:rsidRPr="006F3BE1">
        <w:rPr>
          <w:rFonts w:ascii="微软雅黑" w:eastAsia="微软雅黑" w:hAnsi="微软雅黑" w:hint="eastAsia"/>
          <w:szCs w:val="21"/>
        </w:rPr>
        <w:t>（1）直线制组织形式项目监理机构中任何一个下级只接受唯一上级的命令，组织机构简单，权力集中，命令统一，职责分明，决策迅速，隶属关系明确，实行没有职能部门的“个人管</w:t>
      </w:r>
      <w:r w:rsidRPr="006F3BE1">
        <w:rPr>
          <w:rFonts w:ascii="微软雅黑" w:eastAsia="微软雅黑" w:hAnsi="微软雅黑" w:hint="eastAsia"/>
          <w:szCs w:val="21"/>
        </w:rPr>
        <w:lastRenderedPageBreak/>
        <w:t>理”，要求总监理工程师成为“全能”式。</w:t>
      </w:r>
    </w:p>
    <w:p w:rsidR="007D1376" w:rsidRPr="006F3BE1" w:rsidRDefault="007D1376" w:rsidP="007D1376">
      <w:pPr>
        <w:rPr>
          <w:rFonts w:ascii="微软雅黑" w:eastAsia="微软雅黑" w:hAnsi="微软雅黑"/>
          <w:szCs w:val="21"/>
        </w:rPr>
      </w:pPr>
      <w:r w:rsidRPr="006F3BE1">
        <w:rPr>
          <w:rFonts w:ascii="微软雅黑" w:eastAsia="微软雅黑" w:hAnsi="微软雅黑" w:hint="eastAsia"/>
          <w:szCs w:val="21"/>
        </w:rPr>
        <w:t>（2）职能制组织形式加强了项目监理目标控制的职能化分工，可以发挥职能机构的专业管理作用，提高管理效率，减轻总监理工程师负担，由于下级人员受多头指挥，如果这些指令相互矛盾，会使下级在监理工作中无所适从。</w:t>
      </w:r>
    </w:p>
    <w:p w:rsidR="007D1376" w:rsidRPr="006F3BE1" w:rsidRDefault="007D1376" w:rsidP="007D1376">
      <w:pPr>
        <w:rPr>
          <w:rFonts w:ascii="微软雅黑" w:eastAsia="微软雅黑" w:hAnsi="微软雅黑"/>
          <w:szCs w:val="21"/>
        </w:rPr>
      </w:pPr>
      <w:r w:rsidRPr="006F3BE1">
        <w:rPr>
          <w:rFonts w:ascii="微软雅黑" w:eastAsia="微软雅黑" w:hAnsi="微软雅黑" w:hint="eastAsia"/>
          <w:szCs w:val="21"/>
        </w:rPr>
        <w:t>（3）直线职能制组织形式既保持了直线制组织实行直线领导、统一指挥、职责分明的优点，又保持了职能制组织目标管理专业化的优点，职能部门与指挥部门易产生矛盾，信息传递路线长，不利于互通信息。</w:t>
      </w:r>
    </w:p>
    <w:p w:rsidR="008D5692" w:rsidRPr="006F3BE1" w:rsidRDefault="007D1376" w:rsidP="007D1376">
      <w:pPr>
        <w:rPr>
          <w:rFonts w:ascii="微软雅黑" w:eastAsia="微软雅黑" w:hAnsi="微软雅黑"/>
          <w:szCs w:val="21"/>
        </w:rPr>
      </w:pPr>
      <w:r w:rsidRPr="006F3BE1">
        <w:rPr>
          <w:rFonts w:ascii="微软雅黑" w:eastAsia="微软雅黑" w:hAnsi="微软雅黑" w:hint="eastAsia"/>
          <w:szCs w:val="21"/>
        </w:rPr>
        <w:t>（4）矩阵制组织形式加强了各职能部门的横向联系，具有较大的机动性和适应性，将上下左右集权与分权实行、最优结合，有利于解决复杂问题，有利于监理人员业务能力的培养，纵横向协调工作量大，处理不当会造成扯皮现象，产生矛盾。</w:t>
      </w:r>
    </w:p>
    <w:p w:rsidR="008D5692" w:rsidRPr="006F3BE1" w:rsidRDefault="008D5692" w:rsidP="008D5692">
      <w:pPr>
        <w:widowControl/>
        <w:rPr>
          <w:rFonts w:ascii="微软雅黑" w:eastAsia="微软雅黑" w:hAnsi="微软雅黑"/>
          <w:szCs w:val="21"/>
        </w:rPr>
      </w:pPr>
      <w:r w:rsidRPr="006F3BE1">
        <w:rPr>
          <w:rFonts w:ascii="微软雅黑" w:eastAsia="微软雅黑" w:hAnsi="微软雅黑" w:hint="eastAsia"/>
          <w:szCs w:val="21"/>
        </w:rPr>
        <w:t>考点</w:t>
      </w:r>
      <w:r w:rsidRPr="006F3BE1">
        <w:rPr>
          <w:rFonts w:ascii="微软雅黑" w:eastAsia="微软雅黑" w:hAnsi="微软雅黑" w:cs="宋体" w:hint="eastAsia"/>
          <w:color w:val="000000"/>
          <w:kern w:val="0"/>
          <w:szCs w:val="21"/>
        </w:rPr>
        <w:t>二：</w:t>
      </w:r>
      <w:r w:rsidR="007D1376" w:rsidRPr="006F3BE1">
        <w:rPr>
          <w:rFonts w:ascii="微软雅黑" w:eastAsia="微软雅黑" w:hAnsi="微软雅黑"/>
          <w:szCs w:val="21"/>
        </w:rPr>
        <w:t>监理规划与监理实施细则</w:t>
      </w:r>
    </w:p>
    <w:p w:rsidR="007D1376" w:rsidRPr="006F3BE1" w:rsidRDefault="007D1376" w:rsidP="008D5692">
      <w:pPr>
        <w:widowControl/>
        <w:rPr>
          <w:rFonts w:ascii="微软雅黑" w:eastAsia="微软雅黑" w:hAnsi="微软雅黑"/>
          <w:szCs w:val="21"/>
        </w:rPr>
      </w:pPr>
      <w:r w:rsidRPr="006F3BE1">
        <w:rPr>
          <w:rFonts w:ascii="微软雅黑" w:eastAsia="微软雅黑" w:hAnsi="微软雅黑" w:hint="eastAsia"/>
          <w:szCs w:val="21"/>
        </w:rPr>
        <w:t>【考频分析】★★★★★</w:t>
      </w:r>
    </w:p>
    <w:p w:rsidR="007D1376" w:rsidRPr="006F3BE1" w:rsidRDefault="007D1376" w:rsidP="007D1376">
      <w:pPr>
        <w:rPr>
          <w:rFonts w:ascii="微软雅黑" w:eastAsia="微软雅黑" w:hAnsi="微软雅黑"/>
          <w:szCs w:val="21"/>
        </w:rPr>
      </w:pPr>
      <w:r w:rsidRPr="006F3BE1">
        <w:rPr>
          <w:rFonts w:ascii="微软雅黑" w:eastAsia="微软雅黑" w:hAnsi="微软雅黑" w:hint="eastAsia"/>
          <w:szCs w:val="21"/>
        </w:rPr>
        <w:t>1.监理规划</w:t>
      </w:r>
    </w:p>
    <w:p w:rsidR="007D1376" w:rsidRPr="006F3BE1" w:rsidRDefault="007D1376" w:rsidP="007D1376">
      <w:pPr>
        <w:rPr>
          <w:rFonts w:ascii="微软雅黑" w:eastAsia="微软雅黑" w:hAnsi="微软雅黑"/>
          <w:szCs w:val="21"/>
        </w:rPr>
      </w:pPr>
      <w:r w:rsidRPr="006F3BE1">
        <w:rPr>
          <w:rFonts w:ascii="微软雅黑" w:eastAsia="微软雅黑" w:hAnsi="微软雅黑" w:hint="eastAsia"/>
          <w:szCs w:val="21"/>
        </w:rPr>
        <w:t>监理规划是指工程监理单位在接受建设单位委托后编制的指导项目监理组织、全面开展监理工作的纲领性文件。监理规划在签订监理合同及收到工程设计文件后编制，编写完成后需技术负责人签认，在召开第一次工地会议前报送建设单位。</w:t>
      </w:r>
    </w:p>
    <w:p w:rsidR="007D1376" w:rsidRPr="006F3BE1" w:rsidRDefault="007D1376" w:rsidP="007D1376">
      <w:pPr>
        <w:rPr>
          <w:rFonts w:ascii="微软雅黑" w:eastAsia="微软雅黑" w:hAnsi="微软雅黑"/>
          <w:szCs w:val="21"/>
        </w:rPr>
      </w:pPr>
      <w:r w:rsidRPr="006F3BE1">
        <w:rPr>
          <w:rFonts w:ascii="微软雅黑" w:eastAsia="微软雅黑" w:hAnsi="微软雅黑" w:hint="eastAsia"/>
          <w:szCs w:val="21"/>
        </w:rPr>
        <w:t>编写要求：基本构成内容应当力求统一；内容应具有针对性、指导性和可操作性；由总监理工程师组织编制；应把握工程项目运行脉搏；应有利于工程监理合同的履行；表达方式应标准化、格式化；编制应考虑时效性、经审核批准后方可实施。</w:t>
      </w:r>
    </w:p>
    <w:p w:rsidR="007D1376" w:rsidRPr="006F3BE1" w:rsidRDefault="007D1376" w:rsidP="007D1376">
      <w:pPr>
        <w:rPr>
          <w:rFonts w:ascii="微软雅黑" w:eastAsia="微软雅黑" w:hAnsi="微软雅黑"/>
          <w:szCs w:val="21"/>
        </w:rPr>
      </w:pPr>
      <w:r w:rsidRPr="006F3BE1">
        <w:rPr>
          <w:rFonts w:ascii="微软雅黑" w:eastAsia="微软雅黑" w:hAnsi="微软雅黑" w:hint="eastAsia"/>
          <w:szCs w:val="21"/>
        </w:rPr>
        <w:t>主要内容：工程概况；监理工作的范围、内容、目标；监理工作依据；监理组织形式、人员配备及进退场计划、监理人员岗位职责；监理工作制度；工程质量控制；工程造价控制；工程进度控制；安全生产管理的监理工作；合同与信息管理；组织协调；监理工作设施。</w:t>
      </w:r>
    </w:p>
    <w:p w:rsidR="007D1376" w:rsidRPr="006F3BE1" w:rsidRDefault="007D1376" w:rsidP="007D1376">
      <w:pPr>
        <w:rPr>
          <w:rFonts w:ascii="微软雅黑" w:eastAsia="微软雅黑" w:hAnsi="微软雅黑"/>
          <w:szCs w:val="21"/>
        </w:rPr>
      </w:pPr>
      <w:r w:rsidRPr="006F3BE1">
        <w:rPr>
          <w:rFonts w:ascii="微软雅黑" w:eastAsia="微软雅黑" w:hAnsi="微软雅黑" w:hint="eastAsia"/>
          <w:szCs w:val="21"/>
        </w:rPr>
        <w:lastRenderedPageBreak/>
        <w:t>2.监理实施细则</w:t>
      </w:r>
    </w:p>
    <w:p w:rsidR="007D1376" w:rsidRPr="006F3BE1" w:rsidRDefault="007D1376" w:rsidP="007D1376">
      <w:pPr>
        <w:rPr>
          <w:rFonts w:ascii="微软雅黑" w:eastAsia="微软雅黑" w:hAnsi="微软雅黑"/>
          <w:szCs w:val="21"/>
        </w:rPr>
      </w:pPr>
      <w:r w:rsidRPr="006F3BE1">
        <w:rPr>
          <w:rFonts w:ascii="微软雅黑" w:eastAsia="微软雅黑" w:hAnsi="微软雅黑" w:hint="eastAsia"/>
          <w:szCs w:val="21"/>
        </w:rPr>
        <w:t>监理实施细则是在监理规划的指导下，在落实了各专业监理责任后，由专业监理工程师针对项目的具体情况制定的更有实施性和可操作性的业务文件。</w:t>
      </w:r>
    </w:p>
    <w:p w:rsidR="007D1376" w:rsidRPr="006F3BE1" w:rsidRDefault="007D1376" w:rsidP="007D1376">
      <w:pPr>
        <w:rPr>
          <w:rFonts w:ascii="微软雅黑" w:eastAsia="微软雅黑" w:hAnsi="微软雅黑"/>
          <w:szCs w:val="21"/>
        </w:rPr>
      </w:pPr>
      <w:r w:rsidRPr="006F3BE1">
        <w:rPr>
          <w:rFonts w:ascii="微软雅黑" w:eastAsia="微软雅黑" w:hAnsi="微软雅黑" w:hint="eastAsia"/>
          <w:szCs w:val="21"/>
        </w:rPr>
        <w:t>编写要求：内容全面、针对性强、可操作性强。</w:t>
      </w:r>
    </w:p>
    <w:p w:rsidR="007D1376" w:rsidRPr="006F3BE1" w:rsidRDefault="007D1376" w:rsidP="007D1376">
      <w:pPr>
        <w:rPr>
          <w:rFonts w:ascii="微软雅黑" w:eastAsia="微软雅黑" w:hAnsi="微软雅黑"/>
          <w:szCs w:val="21"/>
        </w:rPr>
      </w:pPr>
      <w:r w:rsidRPr="006F3BE1">
        <w:rPr>
          <w:rFonts w:ascii="微软雅黑" w:eastAsia="微软雅黑" w:hAnsi="微软雅黑" w:hint="eastAsia"/>
          <w:szCs w:val="21"/>
        </w:rPr>
        <w:t>主要内容：专业工程特点、监理工作流程、监理工作控制要点、监理工作方法及措施。</w:t>
      </w:r>
    </w:p>
    <w:p w:rsidR="007D1376" w:rsidRPr="006F3BE1" w:rsidRDefault="007D1376" w:rsidP="007D1376">
      <w:pPr>
        <w:widowControl/>
        <w:rPr>
          <w:rFonts w:ascii="微软雅黑" w:eastAsia="微软雅黑" w:hAnsi="微软雅黑"/>
          <w:szCs w:val="21"/>
        </w:rPr>
      </w:pPr>
      <w:r w:rsidRPr="006F3BE1">
        <w:rPr>
          <w:rFonts w:ascii="微软雅黑" w:eastAsia="微软雅黑" w:hAnsi="微软雅黑" w:hint="eastAsia"/>
          <w:szCs w:val="21"/>
        </w:rPr>
        <w:t>考点</w:t>
      </w:r>
      <w:r w:rsidRPr="006F3BE1">
        <w:rPr>
          <w:rFonts w:ascii="微软雅黑" w:eastAsia="微软雅黑" w:hAnsi="微软雅黑" w:cs="宋体" w:hint="eastAsia"/>
          <w:color w:val="000000"/>
          <w:kern w:val="0"/>
          <w:szCs w:val="21"/>
        </w:rPr>
        <w:t>三：</w:t>
      </w:r>
      <w:r w:rsidRPr="006F3BE1">
        <w:rPr>
          <w:rFonts w:ascii="微软雅黑" w:eastAsia="微软雅黑" w:hAnsi="微软雅黑" w:hint="eastAsia"/>
          <w:szCs w:val="21"/>
        </w:rPr>
        <w:t>建设工程目标控制内容和主要方式</w:t>
      </w:r>
    </w:p>
    <w:p w:rsidR="007D1376" w:rsidRPr="006F3BE1" w:rsidRDefault="007D1376" w:rsidP="007D1376">
      <w:pPr>
        <w:widowControl/>
        <w:rPr>
          <w:rFonts w:ascii="微软雅黑" w:eastAsia="微软雅黑" w:hAnsi="微软雅黑"/>
          <w:szCs w:val="21"/>
        </w:rPr>
      </w:pPr>
      <w:r w:rsidRPr="006F3BE1">
        <w:rPr>
          <w:rFonts w:ascii="微软雅黑" w:eastAsia="微软雅黑" w:hAnsi="微软雅黑" w:hint="eastAsia"/>
          <w:szCs w:val="21"/>
        </w:rPr>
        <w:t>【考频分析】★★★★</w:t>
      </w:r>
    </w:p>
    <w:p w:rsidR="007D1376" w:rsidRPr="006F3BE1" w:rsidRDefault="007D1376" w:rsidP="007D1376">
      <w:pPr>
        <w:rPr>
          <w:rFonts w:ascii="微软雅黑" w:eastAsia="微软雅黑" w:hAnsi="微软雅黑"/>
          <w:szCs w:val="21"/>
        </w:rPr>
      </w:pPr>
      <w:r w:rsidRPr="006F3BE1">
        <w:rPr>
          <w:rFonts w:ascii="微软雅黑" w:eastAsia="微软雅黑" w:hAnsi="微软雅黑" w:hint="eastAsia"/>
          <w:szCs w:val="21"/>
        </w:rPr>
        <w:t>1.建设工程质量、造价、进度是建设工程的三大目标，三者之间是对立统一的关系。建设工程目标体系构建后，建设工程监理工作的关键在于动态控制，三大目标动态控制过程依托于建设工程目标体系的PDCA动态控制过程。</w:t>
      </w:r>
    </w:p>
    <w:p w:rsidR="007D1376" w:rsidRPr="006F3BE1" w:rsidRDefault="007D1376" w:rsidP="007D1376">
      <w:pPr>
        <w:rPr>
          <w:rFonts w:ascii="微软雅黑" w:eastAsia="微软雅黑" w:hAnsi="微软雅黑"/>
          <w:szCs w:val="21"/>
        </w:rPr>
      </w:pPr>
      <w:r w:rsidRPr="006F3BE1">
        <w:rPr>
          <w:rFonts w:ascii="微软雅黑" w:eastAsia="微软雅黑" w:hAnsi="微软雅黑" w:hint="eastAsia"/>
          <w:szCs w:val="21"/>
        </w:rPr>
        <w:t>2.建设工程质量控制，就是通过采取有效措施，在满足工期和造价要求的前提下，实现预定的工程质量目标。建设工程造价控制，就是通过采取有效措施，在满足工期和质量要求的前提下，力求使工程实际造价不超过预定造价目标。建设工程进度控制，就是通过采取有效措施，在满足造价和质量要求的前提下，力求使工程实际工期不超过计划工期目标。</w:t>
      </w:r>
    </w:p>
    <w:p w:rsidR="007D1376" w:rsidRPr="006F3BE1" w:rsidRDefault="007D1376" w:rsidP="007D1376">
      <w:pPr>
        <w:rPr>
          <w:rFonts w:ascii="微软雅黑" w:eastAsia="微软雅黑" w:hAnsi="微软雅黑"/>
          <w:szCs w:val="21"/>
        </w:rPr>
      </w:pPr>
      <w:r w:rsidRPr="006F3BE1">
        <w:rPr>
          <w:rFonts w:ascii="微软雅黑" w:eastAsia="微软雅黑" w:hAnsi="微软雅黑" w:hint="eastAsia"/>
          <w:szCs w:val="21"/>
        </w:rPr>
        <w:t>3.采取有效措施，应从组织、技术、经济、合同等多方面采取措施。组织措施是其他各</w:t>
      </w:r>
      <w:proofErr w:type="gramStart"/>
      <w:r w:rsidRPr="006F3BE1">
        <w:rPr>
          <w:rFonts w:ascii="微软雅黑" w:eastAsia="微软雅黑" w:hAnsi="微软雅黑" w:hint="eastAsia"/>
          <w:szCs w:val="21"/>
        </w:rPr>
        <w:t>类措施</w:t>
      </w:r>
      <w:proofErr w:type="gramEnd"/>
      <w:r w:rsidRPr="006F3BE1">
        <w:rPr>
          <w:rFonts w:ascii="微软雅黑" w:eastAsia="微软雅黑" w:hAnsi="微软雅黑" w:hint="eastAsia"/>
          <w:szCs w:val="21"/>
        </w:rPr>
        <w:t>的前提和保障，加强合同管理是控制建设工程目标的重要措施。</w:t>
      </w:r>
    </w:p>
    <w:p w:rsidR="007D1376" w:rsidRPr="006F3BE1" w:rsidRDefault="007D1376" w:rsidP="007D1376">
      <w:pPr>
        <w:rPr>
          <w:rFonts w:ascii="微软雅黑" w:eastAsia="微软雅黑" w:hAnsi="微软雅黑"/>
          <w:szCs w:val="21"/>
        </w:rPr>
      </w:pPr>
      <w:r w:rsidRPr="006F3BE1">
        <w:rPr>
          <w:rFonts w:ascii="微软雅黑" w:eastAsia="微软雅黑" w:hAnsi="微软雅黑" w:hint="eastAsia"/>
          <w:szCs w:val="21"/>
        </w:rPr>
        <w:t>4.建设工程监理主要方式有：巡视、平行检验、旁站、见证取样等。巡视是指项目监理机构人员对施工现场进行定期或不定期的检查活动。平行检验是项目监理机构在施工单位自检的同时，按约定对同一检验项目进行的检测试验活动，平行检验的资料是竣工验收资料的重要组成部分。旁站是指项目监理机构对工程的关键部位或关键工序的施工质量进行的监督活动。对于需要旁站的关键部位、关键工序施工，凡没有实施旁站或没有旁</w:t>
      </w:r>
      <w:proofErr w:type="gramStart"/>
      <w:r w:rsidRPr="006F3BE1">
        <w:rPr>
          <w:rFonts w:ascii="微软雅黑" w:eastAsia="微软雅黑" w:hAnsi="微软雅黑" w:hint="eastAsia"/>
          <w:szCs w:val="21"/>
        </w:rPr>
        <w:t>站记录</w:t>
      </w:r>
      <w:proofErr w:type="gramEnd"/>
      <w:r w:rsidRPr="006F3BE1">
        <w:rPr>
          <w:rFonts w:ascii="微软雅黑" w:eastAsia="微软雅黑" w:hAnsi="微软雅黑" w:hint="eastAsia"/>
          <w:szCs w:val="21"/>
        </w:rPr>
        <w:t>的，专业监理工程师或者总监不得在相应文件上签字。</w:t>
      </w:r>
    </w:p>
    <w:p w:rsidR="007D1376" w:rsidRPr="006F3BE1" w:rsidRDefault="007D1376" w:rsidP="007D1376">
      <w:pPr>
        <w:widowControl/>
        <w:rPr>
          <w:rFonts w:ascii="微软雅黑" w:eastAsia="微软雅黑" w:hAnsi="微软雅黑"/>
          <w:szCs w:val="21"/>
        </w:rPr>
      </w:pPr>
      <w:r w:rsidRPr="006F3BE1">
        <w:rPr>
          <w:rFonts w:ascii="微软雅黑" w:eastAsia="微软雅黑" w:hAnsi="微软雅黑" w:hint="eastAsia"/>
          <w:szCs w:val="21"/>
        </w:rPr>
        <w:lastRenderedPageBreak/>
        <w:t>考点</w:t>
      </w:r>
      <w:r w:rsidRPr="006F3BE1">
        <w:rPr>
          <w:rFonts w:ascii="微软雅黑" w:eastAsia="微软雅黑" w:hAnsi="微软雅黑" w:cs="宋体" w:hint="eastAsia"/>
          <w:color w:val="000000"/>
          <w:kern w:val="0"/>
          <w:szCs w:val="21"/>
        </w:rPr>
        <w:t>四：</w:t>
      </w:r>
      <w:r w:rsidRPr="006F3BE1">
        <w:rPr>
          <w:rFonts w:ascii="微软雅黑" w:eastAsia="微软雅黑" w:hAnsi="微软雅黑"/>
          <w:szCs w:val="21"/>
        </w:rPr>
        <w:t>建设工程安全生产管理的监理工作</w:t>
      </w:r>
    </w:p>
    <w:p w:rsidR="007D1376" w:rsidRPr="006F3BE1" w:rsidRDefault="007D1376" w:rsidP="007D1376">
      <w:pPr>
        <w:widowControl/>
        <w:rPr>
          <w:rFonts w:ascii="微软雅黑" w:eastAsia="微软雅黑" w:hAnsi="微软雅黑"/>
          <w:szCs w:val="21"/>
        </w:rPr>
      </w:pPr>
      <w:r w:rsidRPr="006F3BE1">
        <w:rPr>
          <w:rFonts w:ascii="微软雅黑" w:eastAsia="微软雅黑" w:hAnsi="微软雅黑" w:hint="eastAsia"/>
          <w:szCs w:val="21"/>
        </w:rPr>
        <w:t>【考频分析】★★★★</w:t>
      </w:r>
    </w:p>
    <w:p w:rsidR="007D1376" w:rsidRPr="006F3BE1" w:rsidRDefault="007D1376" w:rsidP="007D1376">
      <w:pPr>
        <w:rPr>
          <w:rFonts w:ascii="微软雅黑" w:eastAsia="微软雅黑" w:hAnsi="微软雅黑"/>
          <w:szCs w:val="21"/>
        </w:rPr>
      </w:pPr>
      <w:r w:rsidRPr="006F3BE1">
        <w:rPr>
          <w:rFonts w:ascii="微软雅黑" w:eastAsia="微软雅黑" w:hAnsi="微软雅黑" w:hint="eastAsia"/>
          <w:szCs w:val="21"/>
        </w:rPr>
        <w:t>1.施工单位安全生产管理体系的审查包括审查施工单位的管理制度、人员资格及验收手续和审查专项施工方案。项目监理机构应审查施工单位现场安全生产规章制度的建立和实施情况；施工单位安全生产许可证的符合性和有效性；施工单位项目经理、专职安全生产管理人员和特种作业人员的资格；核查施工机械和设施的安全许可验收手续。</w:t>
      </w:r>
    </w:p>
    <w:p w:rsidR="007D1376" w:rsidRPr="006F3BE1" w:rsidRDefault="007D1376" w:rsidP="007D1376">
      <w:pPr>
        <w:rPr>
          <w:rFonts w:ascii="微软雅黑" w:eastAsia="微软雅黑" w:hAnsi="微软雅黑"/>
          <w:szCs w:val="21"/>
        </w:rPr>
      </w:pPr>
      <w:r w:rsidRPr="006F3BE1">
        <w:rPr>
          <w:rFonts w:ascii="微软雅黑" w:eastAsia="微软雅黑" w:hAnsi="微软雅黑" w:hint="eastAsia"/>
          <w:szCs w:val="21"/>
        </w:rPr>
        <w:t>2.施工单位在使用施工起重机械和整体提升脚手架、模板</w:t>
      </w:r>
      <w:proofErr w:type="gramStart"/>
      <w:r w:rsidRPr="006F3BE1">
        <w:rPr>
          <w:rFonts w:ascii="微软雅黑" w:eastAsia="微软雅黑" w:hAnsi="微软雅黑" w:hint="eastAsia"/>
          <w:szCs w:val="21"/>
        </w:rPr>
        <w:t>等自升式</w:t>
      </w:r>
      <w:proofErr w:type="gramEnd"/>
      <w:r w:rsidRPr="006F3BE1">
        <w:rPr>
          <w:rFonts w:ascii="微软雅黑" w:eastAsia="微软雅黑" w:hAnsi="微软雅黑" w:hint="eastAsia"/>
          <w:szCs w:val="21"/>
        </w:rPr>
        <w:t>架设设施前，应当组织或者委托具有相应资质的检验检测机构进行验收；使用承租的机械设备和施工机具及配件的，由施工总承包单位、分包单位、出租单位和安装单位共同进行验收。</w:t>
      </w:r>
    </w:p>
    <w:p w:rsidR="007D1376" w:rsidRPr="006F3BE1" w:rsidRDefault="007D1376" w:rsidP="007D1376">
      <w:pPr>
        <w:rPr>
          <w:rFonts w:ascii="微软雅黑" w:eastAsia="微软雅黑" w:hAnsi="微软雅黑"/>
          <w:szCs w:val="21"/>
        </w:rPr>
      </w:pPr>
      <w:r w:rsidRPr="006F3BE1">
        <w:rPr>
          <w:rFonts w:ascii="微软雅黑" w:eastAsia="微软雅黑" w:hAnsi="微软雅黑" w:hint="eastAsia"/>
          <w:szCs w:val="21"/>
        </w:rPr>
        <w:t>3.项目监理机构应审查施工单位报审的专项施工方案，符合要求的，应由总监理工程师签认后报建设单位。超过一定规模的危险性较大的分部分项工程的专项施工方案，应检查施工单位组织专家进行论证、审查的情况，以及是否附具安全验算结果。</w:t>
      </w:r>
    </w:p>
    <w:p w:rsidR="007D1376" w:rsidRPr="006F3BE1" w:rsidRDefault="007D1376" w:rsidP="007D1376">
      <w:pPr>
        <w:rPr>
          <w:rFonts w:ascii="微软雅黑" w:eastAsia="微软雅黑" w:hAnsi="微软雅黑"/>
          <w:szCs w:val="21"/>
        </w:rPr>
      </w:pPr>
      <w:r w:rsidRPr="006F3BE1">
        <w:rPr>
          <w:rFonts w:ascii="微软雅黑" w:eastAsia="微软雅黑" w:hAnsi="微软雅黑" w:hint="eastAsia"/>
          <w:szCs w:val="21"/>
        </w:rPr>
        <w:t>4.专项施工方案由施工项目经理组织编制，经施工单位技术负责人签字后，才能报送项目监理机构审查。</w:t>
      </w:r>
    </w:p>
    <w:p w:rsidR="007D1376" w:rsidRPr="006F3BE1" w:rsidRDefault="007D1376" w:rsidP="007D1376">
      <w:pPr>
        <w:rPr>
          <w:rFonts w:ascii="微软雅黑" w:eastAsia="微软雅黑" w:hAnsi="微软雅黑"/>
          <w:szCs w:val="21"/>
        </w:rPr>
      </w:pPr>
      <w:r w:rsidRPr="006F3BE1">
        <w:rPr>
          <w:rFonts w:ascii="微软雅黑" w:eastAsia="微软雅黑" w:hAnsi="微软雅黑" w:hint="eastAsia"/>
          <w:szCs w:val="21"/>
        </w:rPr>
        <w:t>5.项目监理机构应要求施工单位按已批准的专项施工方案组织施工。专项施工方案需要调整时，施工单位应按程序重新提交项目监理机构审查。在实施监理过程中，发现工程存在安全事故隐患时，应签发监理通知单，要求施工单位整改；情况严重时，应签发工程暂停令，并应及时报告建设单位。施工单位拒不整改或不停止施工时，应及时向有关主管部门报送监理报告。紧急情况下，可通过电话、传真或者电子邮件向有关主管部门报告，事后应形成监理报告。</w:t>
      </w:r>
    </w:p>
    <w:p w:rsidR="007D1376" w:rsidRPr="006F3BE1" w:rsidRDefault="007D1376" w:rsidP="007D1376">
      <w:pPr>
        <w:widowControl/>
        <w:rPr>
          <w:rFonts w:ascii="微软雅黑" w:eastAsia="微软雅黑" w:hAnsi="微软雅黑"/>
          <w:szCs w:val="21"/>
        </w:rPr>
      </w:pPr>
      <w:r w:rsidRPr="006F3BE1">
        <w:rPr>
          <w:rFonts w:ascii="微软雅黑" w:eastAsia="微软雅黑" w:hAnsi="微软雅黑" w:hint="eastAsia"/>
          <w:szCs w:val="21"/>
        </w:rPr>
        <w:t>考点</w:t>
      </w:r>
      <w:r w:rsidRPr="006F3BE1">
        <w:rPr>
          <w:rFonts w:ascii="微软雅黑" w:eastAsia="微软雅黑" w:hAnsi="微软雅黑" w:cs="宋体" w:hint="eastAsia"/>
          <w:color w:val="000000"/>
          <w:kern w:val="0"/>
          <w:szCs w:val="21"/>
        </w:rPr>
        <w:t>五：</w:t>
      </w:r>
      <w:r w:rsidRPr="006F3BE1">
        <w:rPr>
          <w:rFonts w:ascii="微软雅黑" w:eastAsia="微软雅黑" w:hAnsi="微软雅黑" w:hint="eastAsia"/>
          <w:szCs w:val="21"/>
        </w:rPr>
        <w:t>建设工程</w:t>
      </w:r>
      <w:r w:rsidRPr="006F3BE1">
        <w:rPr>
          <w:rFonts w:ascii="微软雅黑" w:eastAsia="微软雅黑" w:hAnsi="微软雅黑"/>
          <w:szCs w:val="21"/>
        </w:rPr>
        <w:t>监理文件档案资料管理</w:t>
      </w:r>
    </w:p>
    <w:p w:rsidR="007D1376" w:rsidRPr="006F3BE1" w:rsidRDefault="007D1376" w:rsidP="007D1376">
      <w:pPr>
        <w:widowControl/>
        <w:rPr>
          <w:rFonts w:ascii="微软雅黑" w:eastAsia="微软雅黑" w:hAnsi="微软雅黑"/>
          <w:szCs w:val="21"/>
        </w:rPr>
      </w:pPr>
      <w:r w:rsidRPr="006F3BE1">
        <w:rPr>
          <w:rFonts w:ascii="微软雅黑" w:eastAsia="微软雅黑" w:hAnsi="微软雅黑" w:hint="eastAsia"/>
          <w:szCs w:val="21"/>
        </w:rPr>
        <w:t>【考频分析】★★★</w:t>
      </w:r>
    </w:p>
    <w:p w:rsidR="007D1376" w:rsidRPr="006F3BE1" w:rsidRDefault="007D1376" w:rsidP="007D1376">
      <w:pPr>
        <w:rPr>
          <w:rFonts w:ascii="微软雅黑" w:eastAsia="微软雅黑" w:hAnsi="微软雅黑"/>
          <w:szCs w:val="21"/>
        </w:rPr>
      </w:pPr>
      <w:r w:rsidRPr="006F3BE1">
        <w:rPr>
          <w:rFonts w:ascii="微软雅黑" w:eastAsia="微软雅黑" w:hAnsi="微软雅黑" w:hint="eastAsia"/>
          <w:szCs w:val="21"/>
        </w:rPr>
        <w:lastRenderedPageBreak/>
        <w:t>1.建设工程监理基本表式分为三大类，A类表——监理单位用表，共8个；B类表——施工单位报审、报验用表，共14个；C类表——通用表，共3个表。</w:t>
      </w:r>
    </w:p>
    <w:p w:rsidR="007D1376" w:rsidRPr="006F3BE1" w:rsidRDefault="007D1376" w:rsidP="007D1376">
      <w:pPr>
        <w:rPr>
          <w:rFonts w:ascii="微软雅黑" w:eastAsia="微软雅黑" w:hAnsi="微软雅黑"/>
          <w:szCs w:val="21"/>
        </w:rPr>
      </w:pPr>
      <w:r w:rsidRPr="006F3BE1">
        <w:rPr>
          <w:rFonts w:ascii="微软雅黑" w:eastAsia="微软雅黑" w:hAnsi="微软雅黑" w:hint="eastAsia"/>
          <w:szCs w:val="21"/>
        </w:rPr>
        <w:t>2.工程监理单位用表（A类表）：总监理工程师任命书；工程开</w:t>
      </w:r>
      <w:proofErr w:type="gramStart"/>
      <w:r w:rsidRPr="006F3BE1">
        <w:rPr>
          <w:rFonts w:ascii="微软雅黑" w:eastAsia="微软雅黑" w:hAnsi="微软雅黑" w:hint="eastAsia"/>
          <w:szCs w:val="21"/>
        </w:rPr>
        <w:t>工令</w:t>
      </w:r>
      <w:proofErr w:type="gramEnd"/>
      <w:r w:rsidRPr="006F3BE1">
        <w:rPr>
          <w:rFonts w:ascii="微软雅黑" w:eastAsia="微软雅黑" w:hAnsi="微软雅黑" w:hint="eastAsia"/>
          <w:szCs w:val="21"/>
        </w:rPr>
        <w:t>；监理通知单；监理报告；工程暂停令；旁站记录；工程复</w:t>
      </w:r>
      <w:proofErr w:type="gramStart"/>
      <w:r w:rsidRPr="006F3BE1">
        <w:rPr>
          <w:rFonts w:ascii="微软雅黑" w:eastAsia="微软雅黑" w:hAnsi="微软雅黑" w:hint="eastAsia"/>
          <w:szCs w:val="21"/>
        </w:rPr>
        <w:t>工令</w:t>
      </w:r>
      <w:proofErr w:type="gramEnd"/>
      <w:r w:rsidRPr="006F3BE1">
        <w:rPr>
          <w:rFonts w:ascii="微软雅黑" w:eastAsia="微软雅黑" w:hAnsi="微软雅黑" w:hint="eastAsia"/>
          <w:szCs w:val="21"/>
        </w:rPr>
        <w:t>；工程款支付证书。</w:t>
      </w:r>
    </w:p>
    <w:p w:rsidR="007D1376" w:rsidRPr="006F3BE1" w:rsidRDefault="007D1376" w:rsidP="007D1376">
      <w:pPr>
        <w:rPr>
          <w:rFonts w:ascii="微软雅黑" w:eastAsia="微软雅黑" w:hAnsi="微软雅黑"/>
          <w:szCs w:val="21"/>
        </w:rPr>
      </w:pPr>
      <w:r w:rsidRPr="006F3BE1">
        <w:rPr>
          <w:rFonts w:ascii="微软雅黑" w:eastAsia="微软雅黑" w:hAnsi="微软雅黑" w:hint="eastAsia"/>
          <w:szCs w:val="21"/>
        </w:rPr>
        <w:t>3.施工单位报审、报验用表（B类表）：施工组织设计或（专项）施工方案报审表；工程开工报审表；工程复工报审表；分包单位资格报审表；施工控制测量成果报验表；工程材料、构配件、设备报审表；报验、报审表；分部工程报验表；监理通知回复单；单位工程竣工验收报审表；工程款支付报审表；施工进度计划报审表；费用索赔报审表；工程临时或最终延期报审表。</w:t>
      </w:r>
    </w:p>
    <w:p w:rsidR="007D1376" w:rsidRPr="006F3BE1" w:rsidRDefault="007D1376" w:rsidP="007D1376">
      <w:pPr>
        <w:rPr>
          <w:rFonts w:ascii="微软雅黑" w:eastAsia="微软雅黑" w:hAnsi="微软雅黑"/>
          <w:szCs w:val="21"/>
        </w:rPr>
      </w:pPr>
      <w:r w:rsidRPr="006F3BE1">
        <w:rPr>
          <w:rFonts w:ascii="微软雅黑" w:eastAsia="微软雅黑" w:hAnsi="微软雅黑" w:hint="eastAsia"/>
          <w:szCs w:val="21"/>
        </w:rPr>
        <w:t>4.通用表（C类表）：工作联系单；工程变更单；索赔意向通知书。</w:t>
      </w:r>
    </w:p>
    <w:p w:rsidR="007D1376" w:rsidRPr="006F3BE1" w:rsidRDefault="007D1376" w:rsidP="007D1376">
      <w:pPr>
        <w:rPr>
          <w:rFonts w:ascii="微软雅黑" w:eastAsia="微软雅黑" w:hAnsi="微软雅黑"/>
          <w:szCs w:val="21"/>
        </w:rPr>
      </w:pPr>
      <w:r w:rsidRPr="006F3BE1">
        <w:rPr>
          <w:rFonts w:ascii="微软雅黑" w:eastAsia="微软雅黑" w:hAnsi="微软雅黑" w:hint="eastAsia"/>
          <w:szCs w:val="21"/>
        </w:rPr>
        <w:t>5.项目监理机构文件资料管理的基本职责如下：（1）应建立和完善监理文件资料管理制度，宜设专人管理监理文件资料；（2）应及时、准确、完整地收集、整理、编制、传递监理文件资料，宜采用信息技术进行监理文件资料管理；（3）应及时整理、分类汇总监理文件资料，并按规定组卷，形成监理档案；（4）应根据工程特点和有关规定，保存监理档案，并应向有关单位、部门移交需要存档的监理文件资料。</w:t>
      </w:r>
    </w:p>
    <w:p w:rsidR="007D1376" w:rsidRPr="006F3BE1" w:rsidRDefault="007D1376" w:rsidP="007D1376">
      <w:pPr>
        <w:rPr>
          <w:rFonts w:ascii="微软雅黑" w:eastAsia="微软雅黑" w:hAnsi="微软雅黑"/>
          <w:szCs w:val="21"/>
        </w:rPr>
      </w:pPr>
      <w:r w:rsidRPr="006F3BE1">
        <w:rPr>
          <w:rFonts w:ascii="微软雅黑" w:eastAsia="微软雅黑" w:hAnsi="微软雅黑" w:hint="eastAsia"/>
          <w:szCs w:val="21"/>
        </w:rPr>
        <w:t>6.归档保存应严格遵循保存原件为主、复印件为辅和按照一定顺序归档的原则。</w:t>
      </w:r>
    </w:p>
    <w:p w:rsidR="007D1376" w:rsidRPr="006F3BE1" w:rsidRDefault="007D1376" w:rsidP="008D5692">
      <w:pPr>
        <w:widowControl/>
        <w:rPr>
          <w:rFonts w:ascii="微软雅黑" w:eastAsia="微软雅黑" w:hAnsi="微软雅黑" w:cs="宋体"/>
          <w:color w:val="000000"/>
          <w:kern w:val="0"/>
          <w:szCs w:val="21"/>
        </w:rPr>
      </w:pPr>
    </w:p>
    <w:p w:rsidR="00737727" w:rsidRPr="006F3BE1" w:rsidRDefault="00737727" w:rsidP="008D5692">
      <w:pPr>
        <w:widowControl/>
        <w:rPr>
          <w:rFonts w:ascii="微软雅黑" w:eastAsia="微软雅黑" w:hAnsi="微软雅黑" w:cs="宋体"/>
          <w:color w:val="000000"/>
          <w:kern w:val="0"/>
          <w:szCs w:val="21"/>
        </w:rPr>
      </w:pPr>
    </w:p>
    <w:p w:rsidR="00737727" w:rsidRPr="006F3BE1" w:rsidRDefault="00737727" w:rsidP="008D5692">
      <w:pPr>
        <w:widowControl/>
        <w:rPr>
          <w:rFonts w:ascii="微软雅黑" w:eastAsia="微软雅黑" w:hAnsi="微软雅黑" w:cs="宋体"/>
          <w:color w:val="000000"/>
          <w:kern w:val="0"/>
          <w:szCs w:val="21"/>
        </w:rPr>
      </w:pPr>
    </w:p>
    <w:p w:rsidR="00737727" w:rsidRPr="006F3BE1" w:rsidRDefault="00737727" w:rsidP="008D5692">
      <w:pPr>
        <w:widowControl/>
        <w:rPr>
          <w:rFonts w:ascii="微软雅黑" w:eastAsia="微软雅黑" w:hAnsi="微软雅黑" w:cs="宋体"/>
          <w:color w:val="000000"/>
          <w:kern w:val="0"/>
          <w:szCs w:val="21"/>
        </w:rPr>
      </w:pPr>
    </w:p>
    <w:p w:rsidR="00737727" w:rsidRPr="006F3BE1" w:rsidRDefault="00737727" w:rsidP="00737727">
      <w:pPr>
        <w:rPr>
          <w:rFonts w:ascii="微软雅黑" w:eastAsia="微软雅黑" w:hAnsi="微软雅黑"/>
          <w:szCs w:val="21"/>
        </w:rPr>
      </w:pPr>
    </w:p>
    <w:p w:rsidR="00737727" w:rsidRPr="006F3BE1" w:rsidRDefault="00737727" w:rsidP="00737727">
      <w:pPr>
        <w:widowControl/>
        <w:jc w:val="center"/>
        <w:rPr>
          <w:rFonts w:ascii="微软雅黑" w:eastAsia="微软雅黑" w:hAnsi="微软雅黑" w:cs="宋体"/>
          <w:color w:val="000000"/>
          <w:kern w:val="0"/>
          <w:szCs w:val="21"/>
        </w:rPr>
      </w:pPr>
      <w:r w:rsidRPr="006F3BE1">
        <w:rPr>
          <w:rFonts w:ascii="微软雅黑" w:eastAsia="微软雅黑" w:hAnsi="微软雅黑" w:hint="eastAsia"/>
          <w:szCs w:val="21"/>
        </w:rPr>
        <w:t>第二章　建设工程合同管理</w:t>
      </w:r>
    </w:p>
    <w:tbl>
      <w:tblPr>
        <w:tblStyle w:val="a6"/>
        <w:tblW w:w="0" w:type="auto"/>
        <w:tblLook w:val="04A0"/>
      </w:tblPr>
      <w:tblGrid>
        <w:gridCol w:w="1526"/>
        <w:gridCol w:w="4155"/>
        <w:gridCol w:w="2841"/>
      </w:tblGrid>
      <w:tr w:rsidR="00737727" w:rsidRPr="006F3BE1" w:rsidTr="00EA3A7B">
        <w:trPr>
          <w:trHeight w:val="237"/>
        </w:trPr>
        <w:tc>
          <w:tcPr>
            <w:tcW w:w="1526" w:type="dxa"/>
          </w:tcPr>
          <w:p w:rsidR="00737727" w:rsidRPr="006F3BE1" w:rsidRDefault="00737727" w:rsidP="00EA3A7B">
            <w:pPr>
              <w:rPr>
                <w:rFonts w:ascii="微软雅黑" w:eastAsia="微软雅黑" w:hAnsi="微软雅黑"/>
                <w:szCs w:val="21"/>
              </w:rPr>
            </w:pPr>
            <w:r w:rsidRPr="006F3BE1">
              <w:rPr>
                <w:rFonts w:ascii="微软雅黑" w:eastAsia="微软雅黑" w:hAnsi="微软雅黑" w:hint="eastAsia"/>
                <w:szCs w:val="21"/>
              </w:rPr>
              <w:lastRenderedPageBreak/>
              <w:t>序号</w:t>
            </w:r>
          </w:p>
        </w:tc>
        <w:tc>
          <w:tcPr>
            <w:tcW w:w="4155" w:type="dxa"/>
          </w:tcPr>
          <w:p w:rsidR="00737727" w:rsidRPr="006F3BE1" w:rsidRDefault="00737727" w:rsidP="00EA3A7B">
            <w:pPr>
              <w:rPr>
                <w:rFonts w:ascii="微软雅黑" w:eastAsia="微软雅黑" w:hAnsi="微软雅黑"/>
                <w:szCs w:val="21"/>
              </w:rPr>
            </w:pPr>
            <w:r w:rsidRPr="006F3BE1">
              <w:rPr>
                <w:rFonts w:ascii="微软雅黑" w:eastAsia="微软雅黑" w:hAnsi="微软雅黑" w:hint="eastAsia"/>
                <w:szCs w:val="21"/>
              </w:rPr>
              <w:t>考点</w:t>
            </w:r>
          </w:p>
        </w:tc>
        <w:tc>
          <w:tcPr>
            <w:tcW w:w="2841" w:type="dxa"/>
          </w:tcPr>
          <w:p w:rsidR="00737727" w:rsidRPr="006F3BE1" w:rsidRDefault="00737727" w:rsidP="00EA3A7B">
            <w:pPr>
              <w:rPr>
                <w:rFonts w:ascii="微软雅黑" w:eastAsia="微软雅黑" w:hAnsi="微软雅黑"/>
                <w:szCs w:val="21"/>
              </w:rPr>
            </w:pPr>
            <w:proofErr w:type="gramStart"/>
            <w:r w:rsidRPr="006F3BE1">
              <w:rPr>
                <w:rFonts w:ascii="微软雅黑" w:eastAsia="微软雅黑" w:hAnsi="微软雅黑" w:hint="eastAsia"/>
                <w:szCs w:val="21"/>
              </w:rPr>
              <w:t>考频</w:t>
            </w:r>
            <w:proofErr w:type="gramEnd"/>
          </w:p>
        </w:tc>
      </w:tr>
      <w:tr w:rsidR="00737727" w:rsidRPr="006F3BE1" w:rsidTr="00EA3A7B">
        <w:tc>
          <w:tcPr>
            <w:tcW w:w="1526" w:type="dxa"/>
          </w:tcPr>
          <w:p w:rsidR="00737727" w:rsidRPr="006F3BE1" w:rsidRDefault="00737727" w:rsidP="00EA3A7B">
            <w:pPr>
              <w:rPr>
                <w:rFonts w:ascii="微软雅黑" w:eastAsia="微软雅黑" w:hAnsi="微软雅黑"/>
                <w:szCs w:val="21"/>
              </w:rPr>
            </w:pPr>
            <w:r w:rsidRPr="006F3BE1">
              <w:rPr>
                <w:rFonts w:ascii="微软雅黑" w:eastAsia="微软雅黑" w:hAnsi="微软雅黑" w:hint="eastAsia"/>
                <w:szCs w:val="21"/>
              </w:rPr>
              <w:t>考点</w:t>
            </w:r>
            <w:proofErr w:type="gramStart"/>
            <w:r w:rsidRPr="006F3BE1">
              <w:rPr>
                <w:rFonts w:ascii="微软雅黑" w:eastAsia="微软雅黑" w:hAnsi="微软雅黑" w:hint="eastAsia"/>
                <w:szCs w:val="21"/>
              </w:rPr>
              <w:t>一</w:t>
            </w:r>
            <w:proofErr w:type="gramEnd"/>
          </w:p>
        </w:tc>
        <w:tc>
          <w:tcPr>
            <w:tcW w:w="4155" w:type="dxa"/>
            <w:vAlign w:val="center"/>
          </w:tcPr>
          <w:p w:rsidR="00737727" w:rsidRPr="006F3BE1" w:rsidRDefault="00737727">
            <w:pPr>
              <w:rPr>
                <w:rFonts w:ascii="微软雅黑" w:eastAsia="微软雅黑" w:hAnsi="微软雅黑" w:cs="宋体"/>
                <w:color w:val="000000"/>
                <w:szCs w:val="21"/>
              </w:rPr>
            </w:pPr>
            <w:r w:rsidRPr="006F3BE1">
              <w:rPr>
                <w:rFonts w:ascii="微软雅黑" w:eastAsia="微软雅黑" w:hAnsi="微软雅黑" w:hint="eastAsia"/>
                <w:color w:val="000000"/>
                <w:szCs w:val="21"/>
              </w:rPr>
              <w:t>建设工程施工招标</w:t>
            </w:r>
          </w:p>
        </w:tc>
        <w:tc>
          <w:tcPr>
            <w:tcW w:w="2841" w:type="dxa"/>
          </w:tcPr>
          <w:p w:rsidR="00737727" w:rsidRPr="006F3BE1" w:rsidRDefault="00737727" w:rsidP="00737727">
            <w:pPr>
              <w:rPr>
                <w:rFonts w:ascii="微软雅黑" w:eastAsia="微软雅黑" w:hAnsi="微软雅黑"/>
                <w:szCs w:val="21"/>
              </w:rPr>
            </w:pPr>
            <w:r w:rsidRPr="006F3BE1">
              <w:rPr>
                <w:rFonts w:ascii="微软雅黑" w:eastAsia="微软雅黑" w:hAnsi="微软雅黑" w:hint="eastAsia"/>
                <w:szCs w:val="21"/>
              </w:rPr>
              <w:t>★★★</w:t>
            </w:r>
          </w:p>
        </w:tc>
      </w:tr>
      <w:tr w:rsidR="00737727" w:rsidRPr="006F3BE1" w:rsidTr="00EA3A7B">
        <w:tc>
          <w:tcPr>
            <w:tcW w:w="1526" w:type="dxa"/>
          </w:tcPr>
          <w:p w:rsidR="00737727" w:rsidRPr="006F3BE1" w:rsidRDefault="00737727" w:rsidP="00EA3A7B">
            <w:pPr>
              <w:rPr>
                <w:rFonts w:ascii="微软雅黑" w:eastAsia="微软雅黑" w:hAnsi="微软雅黑"/>
                <w:szCs w:val="21"/>
              </w:rPr>
            </w:pPr>
            <w:r w:rsidRPr="006F3BE1">
              <w:rPr>
                <w:rFonts w:ascii="微软雅黑" w:eastAsia="微软雅黑" w:hAnsi="微软雅黑" w:hint="eastAsia"/>
                <w:szCs w:val="21"/>
              </w:rPr>
              <w:t>考点二</w:t>
            </w:r>
          </w:p>
        </w:tc>
        <w:tc>
          <w:tcPr>
            <w:tcW w:w="4155" w:type="dxa"/>
            <w:vAlign w:val="center"/>
          </w:tcPr>
          <w:p w:rsidR="00737727" w:rsidRPr="006F3BE1" w:rsidRDefault="00737727" w:rsidP="00EA3A7B">
            <w:pPr>
              <w:rPr>
                <w:rFonts w:ascii="微软雅黑" w:eastAsia="微软雅黑" w:hAnsi="微软雅黑" w:cs="宋体"/>
                <w:color w:val="000000"/>
                <w:szCs w:val="21"/>
              </w:rPr>
            </w:pPr>
            <w:r w:rsidRPr="006F3BE1">
              <w:rPr>
                <w:rFonts w:ascii="微软雅黑" w:eastAsia="微软雅黑" w:hAnsi="微软雅黑" w:hint="eastAsia"/>
                <w:color w:val="000000"/>
                <w:szCs w:val="21"/>
              </w:rPr>
              <w:t>建设工程施工合同履行管理</w:t>
            </w:r>
          </w:p>
        </w:tc>
        <w:tc>
          <w:tcPr>
            <w:tcW w:w="2841" w:type="dxa"/>
          </w:tcPr>
          <w:p w:rsidR="00737727" w:rsidRPr="006F3BE1" w:rsidRDefault="00737727" w:rsidP="00EA3A7B">
            <w:pPr>
              <w:rPr>
                <w:rFonts w:ascii="微软雅黑" w:eastAsia="微软雅黑" w:hAnsi="微软雅黑"/>
                <w:szCs w:val="21"/>
              </w:rPr>
            </w:pPr>
            <w:r w:rsidRPr="006F3BE1">
              <w:rPr>
                <w:rFonts w:ascii="微软雅黑" w:eastAsia="微软雅黑" w:hAnsi="微软雅黑" w:hint="eastAsia"/>
                <w:szCs w:val="21"/>
              </w:rPr>
              <w:t>★★★★</w:t>
            </w:r>
          </w:p>
        </w:tc>
      </w:tr>
      <w:tr w:rsidR="00737727" w:rsidRPr="006F3BE1" w:rsidTr="00EA3A7B">
        <w:tc>
          <w:tcPr>
            <w:tcW w:w="1526" w:type="dxa"/>
          </w:tcPr>
          <w:p w:rsidR="00737727" w:rsidRPr="006F3BE1" w:rsidRDefault="00737727" w:rsidP="00EA3A7B">
            <w:pPr>
              <w:rPr>
                <w:rFonts w:ascii="微软雅黑" w:eastAsia="微软雅黑" w:hAnsi="微软雅黑"/>
                <w:szCs w:val="21"/>
              </w:rPr>
            </w:pPr>
            <w:r w:rsidRPr="006F3BE1">
              <w:rPr>
                <w:rFonts w:ascii="微软雅黑" w:eastAsia="微软雅黑" w:hAnsi="微软雅黑" w:hint="eastAsia"/>
                <w:szCs w:val="21"/>
              </w:rPr>
              <w:t>考点三</w:t>
            </w:r>
          </w:p>
        </w:tc>
        <w:tc>
          <w:tcPr>
            <w:tcW w:w="4155" w:type="dxa"/>
            <w:vAlign w:val="center"/>
          </w:tcPr>
          <w:p w:rsidR="00737727" w:rsidRPr="006F3BE1" w:rsidRDefault="00737727" w:rsidP="00EA3A7B">
            <w:pPr>
              <w:rPr>
                <w:rFonts w:ascii="微软雅黑" w:eastAsia="微软雅黑" w:hAnsi="微软雅黑" w:cs="宋体"/>
                <w:color w:val="000000"/>
                <w:szCs w:val="21"/>
              </w:rPr>
            </w:pPr>
            <w:r w:rsidRPr="006F3BE1">
              <w:rPr>
                <w:rFonts w:ascii="微软雅黑" w:eastAsia="微软雅黑" w:hAnsi="微软雅黑" w:hint="eastAsia"/>
                <w:color w:val="000000"/>
                <w:szCs w:val="21"/>
              </w:rPr>
              <w:t>工程变更和索赔管理</w:t>
            </w:r>
          </w:p>
        </w:tc>
        <w:tc>
          <w:tcPr>
            <w:tcW w:w="2841" w:type="dxa"/>
          </w:tcPr>
          <w:p w:rsidR="00737727" w:rsidRPr="006F3BE1" w:rsidRDefault="00737727" w:rsidP="00EA3A7B">
            <w:pPr>
              <w:rPr>
                <w:rFonts w:ascii="微软雅黑" w:eastAsia="微软雅黑" w:hAnsi="微软雅黑"/>
                <w:szCs w:val="21"/>
              </w:rPr>
            </w:pPr>
            <w:r w:rsidRPr="006F3BE1">
              <w:rPr>
                <w:rFonts w:ascii="微软雅黑" w:eastAsia="微软雅黑" w:hAnsi="微软雅黑" w:hint="eastAsia"/>
                <w:szCs w:val="21"/>
              </w:rPr>
              <w:t>★★★★★</w:t>
            </w:r>
          </w:p>
        </w:tc>
      </w:tr>
      <w:tr w:rsidR="00737727" w:rsidRPr="006F3BE1" w:rsidTr="00EA3A7B">
        <w:trPr>
          <w:trHeight w:val="311"/>
        </w:trPr>
        <w:tc>
          <w:tcPr>
            <w:tcW w:w="1526" w:type="dxa"/>
          </w:tcPr>
          <w:p w:rsidR="00737727" w:rsidRPr="006F3BE1" w:rsidRDefault="00737727" w:rsidP="00EA3A7B">
            <w:pPr>
              <w:rPr>
                <w:rFonts w:ascii="微软雅黑" w:eastAsia="微软雅黑" w:hAnsi="微软雅黑"/>
                <w:szCs w:val="21"/>
              </w:rPr>
            </w:pPr>
            <w:proofErr w:type="gramStart"/>
            <w:r w:rsidRPr="006F3BE1">
              <w:rPr>
                <w:rFonts w:ascii="微软雅黑" w:eastAsia="微软雅黑" w:hAnsi="微软雅黑" w:hint="eastAsia"/>
                <w:szCs w:val="21"/>
              </w:rPr>
              <w:t>考点四</w:t>
            </w:r>
            <w:proofErr w:type="gramEnd"/>
          </w:p>
        </w:tc>
        <w:tc>
          <w:tcPr>
            <w:tcW w:w="4155" w:type="dxa"/>
            <w:vAlign w:val="center"/>
          </w:tcPr>
          <w:p w:rsidR="00737727" w:rsidRPr="006F3BE1" w:rsidRDefault="00737727" w:rsidP="00EA3A7B">
            <w:pPr>
              <w:rPr>
                <w:rFonts w:ascii="微软雅黑" w:eastAsia="微软雅黑" w:hAnsi="微软雅黑" w:cs="宋体"/>
                <w:color w:val="000000"/>
                <w:szCs w:val="21"/>
              </w:rPr>
            </w:pPr>
            <w:r w:rsidRPr="006F3BE1">
              <w:rPr>
                <w:rFonts w:ascii="微软雅黑" w:eastAsia="微软雅黑" w:hAnsi="微软雅黑" w:hint="eastAsia"/>
                <w:color w:val="000000"/>
                <w:szCs w:val="21"/>
              </w:rPr>
              <w:t>建设工程材料设备采购合同履行管理</w:t>
            </w:r>
          </w:p>
        </w:tc>
        <w:tc>
          <w:tcPr>
            <w:tcW w:w="2841" w:type="dxa"/>
          </w:tcPr>
          <w:p w:rsidR="00737727" w:rsidRPr="006F3BE1" w:rsidRDefault="00737727" w:rsidP="00EA3A7B">
            <w:pPr>
              <w:rPr>
                <w:rFonts w:ascii="微软雅黑" w:eastAsia="微软雅黑" w:hAnsi="微软雅黑"/>
                <w:szCs w:val="21"/>
              </w:rPr>
            </w:pPr>
            <w:r w:rsidRPr="006F3BE1">
              <w:rPr>
                <w:rFonts w:ascii="微软雅黑" w:eastAsia="微软雅黑" w:hAnsi="微软雅黑" w:hint="eastAsia"/>
                <w:szCs w:val="21"/>
              </w:rPr>
              <w:t>★★★★★</w:t>
            </w:r>
          </w:p>
        </w:tc>
      </w:tr>
    </w:tbl>
    <w:p w:rsidR="00737727" w:rsidRPr="006F3BE1" w:rsidRDefault="00737727" w:rsidP="00737727">
      <w:pPr>
        <w:widowControl/>
        <w:rPr>
          <w:rFonts w:ascii="微软雅黑" w:eastAsia="微软雅黑" w:hAnsi="微软雅黑"/>
          <w:szCs w:val="21"/>
        </w:rPr>
      </w:pPr>
    </w:p>
    <w:p w:rsidR="00737727" w:rsidRPr="006F3BE1" w:rsidRDefault="00737727" w:rsidP="00737727">
      <w:pPr>
        <w:widowControl/>
        <w:rPr>
          <w:rFonts w:ascii="微软雅黑" w:eastAsia="微软雅黑" w:hAnsi="微软雅黑" w:cs="宋体"/>
          <w:color w:val="000000"/>
          <w:kern w:val="0"/>
          <w:szCs w:val="21"/>
        </w:rPr>
      </w:pPr>
      <w:r w:rsidRPr="006F3BE1">
        <w:rPr>
          <w:rFonts w:ascii="微软雅黑" w:eastAsia="微软雅黑" w:hAnsi="微软雅黑" w:hint="eastAsia"/>
          <w:szCs w:val="21"/>
        </w:rPr>
        <w:t>考点</w:t>
      </w:r>
      <w:proofErr w:type="gramStart"/>
      <w:r w:rsidRPr="006F3BE1">
        <w:rPr>
          <w:rFonts w:ascii="微软雅黑" w:eastAsia="微软雅黑" w:hAnsi="微软雅黑" w:cs="宋体" w:hint="eastAsia"/>
          <w:color w:val="000000"/>
          <w:kern w:val="0"/>
          <w:szCs w:val="21"/>
        </w:rPr>
        <w:t>一</w:t>
      </w:r>
      <w:proofErr w:type="gramEnd"/>
      <w:r w:rsidRPr="006F3BE1">
        <w:rPr>
          <w:rFonts w:ascii="微软雅黑" w:eastAsia="微软雅黑" w:hAnsi="微软雅黑" w:cs="宋体" w:hint="eastAsia"/>
          <w:color w:val="000000"/>
          <w:kern w:val="0"/>
          <w:szCs w:val="21"/>
        </w:rPr>
        <w:t>：</w:t>
      </w:r>
      <w:r w:rsidRPr="006F3BE1">
        <w:rPr>
          <w:rFonts w:ascii="微软雅黑" w:eastAsia="微软雅黑" w:hAnsi="微软雅黑" w:hint="eastAsia"/>
          <w:color w:val="000000"/>
          <w:szCs w:val="21"/>
        </w:rPr>
        <w:t>建设工程施工招标</w:t>
      </w:r>
    </w:p>
    <w:p w:rsidR="00737727" w:rsidRPr="006F3BE1" w:rsidRDefault="00737727" w:rsidP="00737727">
      <w:pPr>
        <w:widowControl/>
        <w:rPr>
          <w:rFonts w:ascii="微软雅黑" w:eastAsia="微软雅黑" w:hAnsi="微软雅黑"/>
          <w:szCs w:val="21"/>
        </w:rPr>
      </w:pPr>
      <w:r w:rsidRPr="006F3BE1">
        <w:rPr>
          <w:rFonts w:ascii="微软雅黑" w:eastAsia="微软雅黑" w:hAnsi="微软雅黑" w:hint="eastAsia"/>
          <w:szCs w:val="21"/>
        </w:rPr>
        <w:t>【考频分析】★★★</w:t>
      </w:r>
    </w:p>
    <w:p w:rsidR="00737727" w:rsidRPr="006F3BE1" w:rsidRDefault="00737727" w:rsidP="00737727">
      <w:pPr>
        <w:rPr>
          <w:rFonts w:ascii="微软雅黑" w:eastAsia="微软雅黑" w:hAnsi="微软雅黑"/>
          <w:szCs w:val="21"/>
        </w:rPr>
      </w:pPr>
      <w:r w:rsidRPr="006F3BE1">
        <w:rPr>
          <w:rFonts w:ascii="微软雅黑" w:eastAsia="微软雅黑" w:hAnsi="微软雅黑" w:hint="eastAsia"/>
          <w:szCs w:val="21"/>
        </w:rPr>
        <w:t>1.《标准施工招标文件》共包含封面格式和四卷八章的内容。标准施工招标文件分卷组成：第一卷的标准文件包括招标公告、投标邀请书、评标办法、合同条款及格式、工程量清单；第二卷为图纸；第三卷为技术标准和要求；第四卷为投标文件格式。</w:t>
      </w:r>
    </w:p>
    <w:p w:rsidR="00737727" w:rsidRPr="006F3BE1" w:rsidRDefault="00737727" w:rsidP="00737727">
      <w:pPr>
        <w:rPr>
          <w:rFonts w:ascii="微软雅黑" w:eastAsia="微软雅黑" w:hAnsi="微软雅黑"/>
          <w:szCs w:val="21"/>
        </w:rPr>
      </w:pPr>
      <w:r w:rsidRPr="006F3BE1">
        <w:rPr>
          <w:rFonts w:ascii="微软雅黑" w:eastAsia="微软雅黑" w:hAnsi="微软雅黑" w:hint="eastAsia"/>
          <w:szCs w:val="21"/>
        </w:rPr>
        <w:t>2.招标文件的组成：（1）招标公告或投标邀请书；（2）投标人须知；（3）评标办法；（4）合同条款及格式；（5）工程量清单；（6）图纸；（7）技术标准及要求；（8）投标文件格式。</w:t>
      </w:r>
    </w:p>
    <w:p w:rsidR="00737727" w:rsidRPr="006F3BE1" w:rsidRDefault="00737727" w:rsidP="00737727">
      <w:pPr>
        <w:rPr>
          <w:rFonts w:ascii="微软雅黑" w:eastAsia="微软雅黑" w:hAnsi="微软雅黑" w:cs="Arial"/>
          <w:szCs w:val="21"/>
        </w:rPr>
      </w:pPr>
      <w:r w:rsidRPr="006F3BE1">
        <w:rPr>
          <w:rFonts w:ascii="微软雅黑" w:eastAsia="微软雅黑" w:hAnsi="微软雅黑" w:cs="Arial" w:hint="eastAsia"/>
          <w:szCs w:val="21"/>
        </w:rPr>
        <w:t>招标工作程序包括：确定招标方式；向建设主管部门申请招标；发布招标公告（或投标邀请书）；编制发放资格预审文件；确定合格投标申请人；发售招标文件；组织现场踏勘；召开投标预备会；接受投标文件；开标；评标；编写投标情况报告及备案；发中标通知书；与中标人签订施工合同。</w:t>
      </w:r>
    </w:p>
    <w:p w:rsidR="00737727" w:rsidRPr="006F3BE1" w:rsidRDefault="00737727" w:rsidP="00737727">
      <w:pPr>
        <w:rPr>
          <w:rFonts w:ascii="微软雅黑" w:eastAsia="微软雅黑" w:hAnsi="微软雅黑" w:cs="Arial"/>
          <w:szCs w:val="21"/>
        </w:rPr>
      </w:pPr>
      <w:r w:rsidRPr="006F3BE1">
        <w:rPr>
          <w:rFonts w:ascii="微软雅黑" w:eastAsia="微软雅黑" w:hAnsi="微软雅黑" w:cs="Arial" w:hint="eastAsia"/>
          <w:szCs w:val="21"/>
        </w:rPr>
        <w:t>3.施工评标办法包括最低评标价法和综合评估法</w:t>
      </w:r>
    </w:p>
    <w:p w:rsidR="00737727" w:rsidRPr="006F3BE1" w:rsidRDefault="00737727" w:rsidP="00737727">
      <w:pPr>
        <w:rPr>
          <w:rFonts w:ascii="微软雅黑" w:eastAsia="微软雅黑" w:hAnsi="微软雅黑" w:cs="Arial"/>
          <w:szCs w:val="21"/>
        </w:rPr>
      </w:pPr>
      <w:r w:rsidRPr="006F3BE1">
        <w:rPr>
          <w:rFonts w:ascii="微软雅黑" w:eastAsia="微软雅黑" w:hAnsi="微软雅黑" w:cs="Arial" w:hint="eastAsia"/>
          <w:szCs w:val="21"/>
        </w:rPr>
        <w:t>（</w:t>
      </w:r>
      <w:r w:rsidRPr="006F3BE1">
        <w:rPr>
          <w:rFonts w:ascii="微软雅黑" w:eastAsia="微软雅黑" w:hAnsi="微软雅黑" w:cs="Arial"/>
          <w:szCs w:val="21"/>
        </w:rPr>
        <w:t>1）</w:t>
      </w:r>
      <w:r w:rsidRPr="006F3BE1">
        <w:rPr>
          <w:rFonts w:ascii="微软雅黑" w:eastAsia="微软雅黑" w:hAnsi="微软雅黑" w:cs="Arial" w:hint="eastAsia"/>
          <w:szCs w:val="21"/>
        </w:rPr>
        <w:t>最低评标价法适用于没有特殊专业施工技术要求，采用通用技术即可保证质量完成的招标工程项目，在满足评审各要素条件的前提下，按照预定的评标规则，在投标人报价的基础上，对部分评审要素进行简单的价格量化后形成评标价。评标委员会发现投标人的报价明显低于其他投标报价，或者在设有标底时明显低于标底，使得其报价可能低于成本时，应当</w:t>
      </w:r>
      <w:r w:rsidRPr="006F3BE1">
        <w:rPr>
          <w:rFonts w:ascii="微软雅黑" w:eastAsia="微软雅黑" w:hAnsi="微软雅黑" w:cs="Arial" w:hint="eastAsia"/>
          <w:szCs w:val="21"/>
        </w:rPr>
        <w:lastRenderedPageBreak/>
        <w:t>要求该投标人</w:t>
      </w:r>
      <w:proofErr w:type="gramStart"/>
      <w:r w:rsidRPr="006F3BE1">
        <w:rPr>
          <w:rFonts w:ascii="微软雅黑" w:eastAsia="微软雅黑" w:hAnsi="微软雅黑" w:cs="Arial" w:hint="eastAsia"/>
          <w:szCs w:val="21"/>
        </w:rPr>
        <w:t>作出</w:t>
      </w:r>
      <w:proofErr w:type="gramEnd"/>
      <w:r w:rsidRPr="006F3BE1">
        <w:rPr>
          <w:rFonts w:ascii="微软雅黑" w:eastAsia="微软雅黑" w:hAnsi="微软雅黑" w:cs="Arial" w:hint="eastAsia"/>
          <w:szCs w:val="21"/>
        </w:rPr>
        <w:t>书面说明并提供相应的证明材料。投标人不能合理说明或者不能提供相应证明材料的，由评标委员会认定该投标人以低于成本报价竞标，其投标作废标处理。评标价最低者最好。</w:t>
      </w:r>
    </w:p>
    <w:p w:rsidR="00737727" w:rsidRPr="006F3BE1" w:rsidRDefault="00737727" w:rsidP="00737727">
      <w:pPr>
        <w:rPr>
          <w:rFonts w:ascii="微软雅黑" w:eastAsia="微软雅黑" w:hAnsi="微软雅黑"/>
          <w:szCs w:val="21"/>
        </w:rPr>
      </w:pPr>
      <w:r w:rsidRPr="006F3BE1">
        <w:rPr>
          <w:rFonts w:ascii="微软雅黑" w:eastAsia="微软雅黑" w:hAnsi="微软雅黑" w:cs="Arial" w:hint="eastAsia"/>
          <w:szCs w:val="21"/>
        </w:rPr>
        <w:t>（</w:t>
      </w:r>
      <w:r w:rsidRPr="006F3BE1">
        <w:rPr>
          <w:rFonts w:ascii="微软雅黑" w:eastAsia="微软雅黑" w:hAnsi="微软雅黑" w:cs="Arial"/>
          <w:szCs w:val="21"/>
        </w:rPr>
        <w:t>2）</w:t>
      </w:r>
      <w:r w:rsidRPr="006F3BE1">
        <w:rPr>
          <w:rFonts w:ascii="微软雅黑" w:eastAsia="微软雅黑" w:hAnsi="微软雅黑" w:cs="Arial" w:hint="eastAsia"/>
          <w:szCs w:val="21"/>
        </w:rPr>
        <w:t>综合评估法则适用于大型复杂工程，有特殊专业施工技术和经验要求的评标。由于评标要素较多，需要进行分別计分的综合评估。</w:t>
      </w:r>
    </w:p>
    <w:p w:rsidR="00737727" w:rsidRPr="006F3BE1" w:rsidRDefault="00737727" w:rsidP="00737727">
      <w:pPr>
        <w:widowControl/>
        <w:rPr>
          <w:rFonts w:ascii="微软雅黑" w:eastAsia="微软雅黑" w:hAnsi="微软雅黑" w:cs="宋体"/>
          <w:color w:val="000000"/>
          <w:kern w:val="0"/>
          <w:szCs w:val="21"/>
        </w:rPr>
      </w:pPr>
      <w:r w:rsidRPr="006F3BE1">
        <w:rPr>
          <w:rFonts w:ascii="微软雅黑" w:eastAsia="微软雅黑" w:hAnsi="微软雅黑" w:hint="eastAsia"/>
          <w:szCs w:val="21"/>
        </w:rPr>
        <w:t>考点</w:t>
      </w:r>
      <w:r w:rsidRPr="006F3BE1">
        <w:rPr>
          <w:rFonts w:ascii="微软雅黑" w:eastAsia="微软雅黑" w:hAnsi="微软雅黑" w:cs="宋体" w:hint="eastAsia"/>
          <w:color w:val="000000"/>
          <w:kern w:val="0"/>
          <w:szCs w:val="21"/>
        </w:rPr>
        <w:t>二：</w:t>
      </w:r>
      <w:r w:rsidRPr="006F3BE1">
        <w:rPr>
          <w:rFonts w:ascii="微软雅黑" w:eastAsia="微软雅黑" w:hAnsi="微软雅黑" w:hint="eastAsia"/>
          <w:color w:val="000000"/>
          <w:szCs w:val="21"/>
        </w:rPr>
        <w:t>建设工程施工合同履行管理</w:t>
      </w:r>
    </w:p>
    <w:p w:rsidR="00737727" w:rsidRPr="006F3BE1" w:rsidRDefault="00737727" w:rsidP="00737727">
      <w:pPr>
        <w:widowControl/>
        <w:rPr>
          <w:rFonts w:ascii="微软雅黑" w:eastAsia="微软雅黑" w:hAnsi="微软雅黑"/>
          <w:szCs w:val="21"/>
        </w:rPr>
      </w:pPr>
      <w:r w:rsidRPr="006F3BE1">
        <w:rPr>
          <w:rFonts w:ascii="微软雅黑" w:eastAsia="微软雅黑" w:hAnsi="微软雅黑" w:hint="eastAsia"/>
          <w:szCs w:val="21"/>
        </w:rPr>
        <w:t>【考频分析】★★★</w:t>
      </w:r>
    </w:p>
    <w:p w:rsidR="00737727" w:rsidRPr="006F3BE1" w:rsidRDefault="00737727" w:rsidP="00737727">
      <w:pPr>
        <w:rPr>
          <w:rFonts w:ascii="微软雅黑" w:eastAsia="微软雅黑" w:hAnsi="微软雅黑"/>
          <w:szCs w:val="21"/>
        </w:rPr>
      </w:pPr>
      <w:r w:rsidRPr="006F3BE1">
        <w:rPr>
          <w:rFonts w:ascii="微软雅黑" w:eastAsia="微软雅黑" w:hAnsi="微软雅黑"/>
          <w:szCs w:val="21"/>
        </w:rPr>
        <w:t>1.</w:t>
      </w:r>
      <w:r w:rsidRPr="006F3BE1">
        <w:rPr>
          <w:rFonts w:ascii="微软雅黑" w:eastAsia="微软雅黑" w:hAnsi="微软雅黑" w:hint="eastAsia"/>
          <w:szCs w:val="21"/>
        </w:rPr>
        <w:t>发包人的义务：提供施工场地、组织设计交底、约定开工时间。</w:t>
      </w:r>
    </w:p>
    <w:p w:rsidR="00737727" w:rsidRPr="006F3BE1" w:rsidRDefault="00737727" w:rsidP="00737727">
      <w:pPr>
        <w:rPr>
          <w:rFonts w:ascii="微软雅黑" w:eastAsia="微软雅黑" w:hAnsi="微软雅黑"/>
          <w:szCs w:val="21"/>
        </w:rPr>
      </w:pPr>
      <w:r w:rsidRPr="006F3BE1">
        <w:rPr>
          <w:rFonts w:ascii="微软雅黑" w:eastAsia="微软雅黑" w:hAnsi="微软雅黑"/>
          <w:szCs w:val="21"/>
        </w:rPr>
        <w:t>2.</w:t>
      </w:r>
      <w:r w:rsidRPr="006F3BE1">
        <w:rPr>
          <w:rFonts w:ascii="微软雅黑" w:eastAsia="微软雅黑" w:hAnsi="微软雅黑" w:hint="eastAsia"/>
          <w:szCs w:val="21"/>
        </w:rPr>
        <w:t>承包人的义务：现场查勘、编制施工实施计划、施工现场内的交通道路和临时工程、施工控制网、提出开工申请。深基坑工程、地下暗挖工程、高大模板工程等需编制专项施工方案，并需要组织</w:t>
      </w:r>
      <w:r w:rsidRPr="006F3BE1">
        <w:rPr>
          <w:rFonts w:ascii="微软雅黑" w:eastAsia="微软雅黑" w:hAnsi="微软雅黑"/>
          <w:szCs w:val="21"/>
        </w:rPr>
        <w:t>5人以上专家进行论证。</w:t>
      </w:r>
    </w:p>
    <w:p w:rsidR="00737727" w:rsidRPr="006F3BE1" w:rsidRDefault="00737727" w:rsidP="00737727">
      <w:pPr>
        <w:rPr>
          <w:rFonts w:ascii="微软雅黑" w:eastAsia="微软雅黑" w:hAnsi="微软雅黑"/>
          <w:szCs w:val="21"/>
        </w:rPr>
      </w:pPr>
      <w:r w:rsidRPr="006F3BE1">
        <w:rPr>
          <w:rFonts w:ascii="微软雅黑" w:eastAsia="微软雅黑" w:hAnsi="微软雅黑"/>
          <w:szCs w:val="21"/>
        </w:rPr>
        <w:t>3.</w:t>
      </w:r>
      <w:r w:rsidRPr="006F3BE1">
        <w:rPr>
          <w:rFonts w:ascii="微软雅黑" w:eastAsia="微软雅黑" w:hAnsi="微软雅黑" w:hint="eastAsia"/>
          <w:szCs w:val="21"/>
        </w:rPr>
        <w:t>监理人的职责：审查承包人的实施方案、发出开工通知。监理人征得发包人同意后，应在开工日期</w:t>
      </w:r>
      <w:r w:rsidRPr="006F3BE1">
        <w:rPr>
          <w:rFonts w:ascii="微软雅黑" w:eastAsia="微软雅黑" w:hAnsi="微软雅黑"/>
          <w:szCs w:val="21"/>
        </w:rPr>
        <w:t>7天前向承包人发出开工通知，合同工期自开工通知中载明的开工日起计算。</w:t>
      </w:r>
    </w:p>
    <w:p w:rsidR="00737727" w:rsidRPr="006F3BE1" w:rsidRDefault="00737727" w:rsidP="00737727">
      <w:pPr>
        <w:rPr>
          <w:rFonts w:ascii="微软雅黑" w:eastAsia="微软雅黑" w:hAnsi="微软雅黑"/>
          <w:szCs w:val="21"/>
        </w:rPr>
      </w:pPr>
      <w:r w:rsidRPr="006F3BE1">
        <w:rPr>
          <w:rFonts w:ascii="微软雅黑" w:eastAsia="微软雅黑" w:hAnsi="微软雅黑"/>
          <w:szCs w:val="21"/>
        </w:rPr>
        <w:t>4.</w:t>
      </w:r>
      <w:r w:rsidRPr="006F3BE1">
        <w:rPr>
          <w:rFonts w:ascii="微软雅黑" w:eastAsia="微软雅黑" w:hAnsi="微软雅黑" w:hint="eastAsia"/>
          <w:szCs w:val="21"/>
        </w:rPr>
        <w:t>施工进度管理：未能按合同进度计划完成工作时，承包人应采取措施加快进度，并承担加快进度所增加的费用。由于承包人原因造成工期延误，承包人应支付逾期竣工违约金。</w:t>
      </w:r>
    </w:p>
    <w:p w:rsidR="00737727" w:rsidRPr="006F3BE1" w:rsidRDefault="00737727" w:rsidP="00737727">
      <w:pPr>
        <w:rPr>
          <w:rFonts w:ascii="微软雅黑" w:eastAsia="微软雅黑" w:hAnsi="微软雅黑"/>
          <w:szCs w:val="21"/>
        </w:rPr>
      </w:pPr>
      <w:r w:rsidRPr="006F3BE1">
        <w:rPr>
          <w:rFonts w:ascii="微软雅黑" w:eastAsia="微软雅黑" w:hAnsi="微软雅黑"/>
          <w:szCs w:val="21"/>
        </w:rPr>
        <w:t>5.</w:t>
      </w:r>
      <w:r w:rsidRPr="006F3BE1">
        <w:rPr>
          <w:rFonts w:ascii="微软雅黑" w:eastAsia="微软雅黑" w:hAnsi="微软雅黑" w:hint="eastAsia"/>
          <w:szCs w:val="21"/>
        </w:rPr>
        <w:t>施工质量管理：承包人自检合格后，通知监理人在约定的期限内检查。监理人在检查记录上签字后承包人才能进行覆盖。承包人未通知监理人到场检查，私自将工程隐蔽部位覆盖，监理人有权指示承包人钻孔探测或揭开检查，由此增加的费用和（或）工期延误由承包人承担。监理人对承包人的试验和检验结果有疑问，或为查清承包人试验和检验成果的可靠性要求承包人重新试验和检验时，由监理人与承包人共同进行。重新试验和检验的结果证明该项材料、工程设备或工程的质量不符合合同要求，由此增加的费用和（或）工期延误由承包人承担；重新试验和检验结果证明符合合同要求，由发包人承担由此增加的费用和（或）工期</w:t>
      </w:r>
      <w:r w:rsidRPr="006F3BE1">
        <w:rPr>
          <w:rFonts w:ascii="微软雅黑" w:eastAsia="微软雅黑" w:hAnsi="微软雅黑" w:hint="eastAsia"/>
          <w:szCs w:val="21"/>
        </w:rPr>
        <w:lastRenderedPageBreak/>
        <w:t>延误，并支付承包人合理利润。</w:t>
      </w:r>
    </w:p>
    <w:p w:rsidR="00737727" w:rsidRPr="006F3BE1" w:rsidRDefault="00737727" w:rsidP="00737727">
      <w:pPr>
        <w:rPr>
          <w:rFonts w:ascii="微软雅黑" w:eastAsia="微软雅黑" w:hAnsi="微软雅黑"/>
          <w:szCs w:val="21"/>
        </w:rPr>
      </w:pPr>
      <w:r w:rsidRPr="006F3BE1">
        <w:rPr>
          <w:rFonts w:ascii="微软雅黑" w:eastAsia="微软雅黑" w:hAnsi="微软雅黑"/>
          <w:szCs w:val="21"/>
        </w:rPr>
        <w:t>6.</w:t>
      </w:r>
      <w:r w:rsidRPr="006F3BE1">
        <w:rPr>
          <w:rFonts w:ascii="微软雅黑" w:eastAsia="微软雅黑" w:hAnsi="微软雅黑" w:hint="eastAsia"/>
          <w:szCs w:val="21"/>
        </w:rPr>
        <w:t>分包合同的管理：施工专业分包合同由协议书、通用条款和专用条款三部分组成。施工专业分包工程通过竣工验收后，分包人对分包工程仍需承担质量缺陷的修复责任，缺陷责任期和保修期的期限按照施工总承包合同的约定执行。分包人应执行经承包人确认和转发的发包人和监理人就分包范围内有关工作的所有指令，但不得直接接受发包人和监理人的指令。当分包人接到监理人的指示后不能立即执行，需得到承包人同意才可实施。</w:t>
      </w:r>
    </w:p>
    <w:p w:rsidR="00737727" w:rsidRPr="006F3BE1" w:rsidRDefault="00737727" w:rsidP="00737727">
      <w:pPr>
        <w:widowControl/>
        <w:rPr>
          <w:rFonts w:ascii="微软雅黑" w:eastAsia="微软雅黑" w:hAnsi="微软雅黑" w:cs="宋体"/>
          <w:color w:val="000000"/>
          <w:kern w:val="0"/>
          <w:szCs w:val="21"/>
        </w:rPr>
      </w:pPr>
      <w:r w:rsidRPr="006F3BE1">
        <w:rPr>
          <w:rFonts w:ascii="微软雅黑" w:eastAsia="微软雅黑" w:hAnsi="微软雅黑" w:hint="eastAsia"/>
          <w:szCs w:val="21"/>
        </w:rPr>
        <w:t>考点</w:t>
      </w:r>
      <w:r w:rsidRPr="006F3BE1">
        <w:rPr>
          <w:rFonts w:ascii="微软雅黑" w:eastAsia="微软雅黑" w:hAnsi="微软雅黑" w:cs="宋体" w:hint="eastAsia"/>
          <w:color w:val="000000"/>
          <w:kern w:val="0"/>
          <w:szCs w:val="21"/>
        </w:rPr>
        <w:t>三：</w:t>
      </w:r>
      <w:r w:rsidRPr="006F3BE1">
        <w:rPr>
          <w:rFonts w:ascii="微软雅黑" w:eastAsia="微软雅黑" w:hAnsi="微软雅黑" w:hint="eastAsia"/>
          <w:color w:val="000000"/>
          <w:szCs w:val="21"/>
        </w:rPr>
        <w:t>工程变更和索赔管理</w:t>
      </w:r>
    </w:p>
    <w:p w:rsidR="00737727" w:rsidRPr="006F3BE1" w:rsidRDefault="00737727" w:rsidP="00737727">
      <w:pPr>
        <w:widowControl/>
        <w:rPr>
          <w:rFonts w:ascii="微软雅黑" w:eastAsia="微软雅黑" w:hAnsi="微软雅黑"/>
          <w:szCs w:val="21"/>
        </w:rPr>
      </w:pPr>
      <w:r w:rsidRPr="006F3BE1">
        <w:rPr>
          <w:rFonts w:ascii="微软雅黑" w:eastAsia="微软雅黑" w:hAnsi="微软雅黑" w:hint="eastAsia"/>
          <w:szCs w:val="21"/>
        </w:rPr>
        <w:t>【考频分析】★★★</w:t>
      </w:r>
    </w:p>
    <w:p w:rsidR="00737727" w:rsidRPr="006F3BE1" w:rsidRDefault="00737727" w:rsidP="00737727">
      <w:pPr>
        <w:rPr>
          <w:rFonts w:ascii="微软雅黑" w:eastAsia="微软雅黑" w:hAnsi="微软雅黑"/>
          <w:szCs w:val="21"/>
        </w:rPr>
      </w:pPr>
      <w:r w:rsidRPr="006F3BE1">
        <w:rPr>
          <w:rFonts w:ascii="微软雅黑" w:eastAsia="微软雅黑" w:hAnsi="微软雅黑"/>
          <w:szCs w:val="21"/>
        </w:rPr>
        <w:t>1.工程变更的范围：增加或减少合同中任何工作，或为完成工程需要追加的额外工作；取消合同中任何工作，但转由他人实施的工作除外；改变合同中任何工作的质量标准或其他特性；改变合同工程的基线、标高、位置和尺寸；改变合同中任何一项工作的施工时间或改变已批准的施工工艺或顺序。</w:t>
      </w:r>
    </w:p>
    <w:p w:rsidR="00737727" w:rsidRPr="006F3BE1" w:rsidRDefault="00737727" w:rsidP="00737727">
      <w:pPr>
        <w:rPr>
          <w:rFonts w:ascii="微软雅黑" w:eastAsia="微软雅黑" w:hAnsi="微软雅黑"/>
          <w:szCs w:val="21"/>
        </w:rPr>
      </w:pPr>
      <w:r w:rsidRPr="006F3BE1">
        <w:rPr>
          <w:rFonts w:ascii="微软雅黑" w:eastAsia="微软雅黑" w:hAnsi="微软雅黑"/>
          <w:szCs w:val="21"/>
        </w:rPr>
        <w:t>2.监理人发出变更指示前应征得发包人同意；承包人收到经发包人签认的变更指示后，方可实施变更；未经许可，承包人不得擅自对工程的任何部分进行变更。</w:t>
      </w:r>
    </w:p>
    <w:p w:rsidR="00737727" w:rsidRPr="006F3BE1" w:rsidRDefault="00737727" w:rsidP="00737727">
      <w:pPr>
        <w:rPr>
          <w:rFonts w:ascii="微软雅黑" w:eastAsia="微软雅黑" w:hAnsi="微软雅黑"/>
          <w:szCs w:val="21"/>
        </w:rPr>
      </w:pPr>
      <w:r w:rsidRPr="006F3BE1">
        <w:rPr>
          <w:rFonts w:ascii="微软雅黑" w:eastAsia="微软雅黑" w:hAnsi="微软雅黑"/>
          <w:szCs w:val="21"/>
        </w:rPr>
        <w:t>3.承包人申请的变更应向监理人提出，监理人对此应提出审查意见，并与发包人协商是否予以采纳。</w:t>
      </w:r>
    </w:p>
    <w:p w:rsidR="00737727" w:rsidRPr="006F3BE1" w:rsidRDefault="00737727" w:rsidP="00737727">
      <w:pPr>
        <w:rPr>
          <w:rFonts w:ascii="微软雅黑" w:eastAsia="微软雅黑" w:hAnsi="微软雅黑"/>
          <w:szCs w:val="21"/>
        </w:rPr>
      </w:pPr>
      <w:r w:rsidRPr="006F3BE1">
        <w:rPr>
          <w:rFonts w:ascii="微软雅黑" w:eastAsia="微软雅黑" w:hAnsi="微软雅黑"/>
          <w:szCs w:val="21"/>
        </w:rPr>
        <w:t>4.涉及设计变更的，应由设计人提供设计变更文件，经发包人同意后，由监理人向承包人发出变更指示。如变更超过原设计标准或批准的建设规模时，发包人应及时办理规划、设计变更等审批手续。</w:t>
      </w:r>
    </w:p>
    <w:p w:rsidR="00737727" w:rsidRPr="006F3BE1" w:rsidRDefault="00737727" w:rsidP="00737727">
      <w:pPr>
        <w:rPr>
          <w:rFonts w:ascii="微软雅黑" w:eastAsia="微软雅黑" w:hAnsi="微软雅黑"/>
          <w:szCs w:val="21"/>
        </w:rPr>
      </w:pPr>
      <w:r w:rsidRPr="006F3BE1">
        <w:rPr>
          <w:rFonts w:ascii="微软雅黑" w:eastAsia="微软雅黑" w:hAnsi="微软雅黑"/>
          <w:szCs w:val="21"/>
        </w:rPr>
        <w:t>5.承包人应在收到变更指示或变更意向书后14天内，向监理人提交变更报价书，详细</w:t>
      </w:r>
      <w:r w:rsidRPr="006F3BE1">
        <w:rPr>
          <w:rFonts w:ascii="微软雅黑" w:eastAsia="微软雅黑" w:hAnsi="微软雅黑" w:hint="eastAsia"/>
          <w:szCs w:val="21"/>
        </w:rPr>
        <w:t>开列变更工作的价格组成及其依据，并附必要的施工方法说明和有关图纸。变更工作如果影响工期，承包人应提出调整工期的具体细节。</w:t>
      </w:r>
    </w:p>
    <w:p w:rsidR="00737727" w:rsidRPr="006F3BE1" w:rsidRDefault="00737727" w:rsidP="00737727">
      <w:pPr>
        <w:rPr>
          <w:rFonts w:ascii="微软雅黑" w:eastAsia="微软雅黑" w:hAnsi="微软雅黑"/>
          <w:szCs w:val="21"/>
        </w:rPr>
      </w:pPr>
      <w:r w:rsidRPr="006F3BE1">
        <w:rPr>
          <w:rFonts w:ascii="微软雅黑" w:eastAsia="微软雅黑" w:hAnsi="微软雅黑" w:hint="eastAsia"/>
          <w:szCs w:val="21"/>
        </w:rPr>
        <w:lastRenderedPageBreak/>
        <w:t>6.承包人费用索赔成立的条件：（1）承包人在施工合同约定的期限内提出费用索赔；（2）索赔事件是因非承包人原因造成，不可抗力除外；（</w:t>
      </w:r>
      <w:r w:rsidRPr="006F3BE1">
        <w:rPr>
          <w:rFonts w:ascii="微软雅黑" w:eastAsia="微软雅黑" w:hAnsi="微软雅黑"/>
          <w:szCs w:val="21"/>
        </w:rPr>
        <w:t>3）索赔事件造成承包人直接经济损失。</w:t>
      </w:r>
    </w:p>
    <w:p w:rsidR="00737727" w:rsidRPr="006F3BE1" w:rsidRDefault="00737727" w:rsidP="00737727">
      <w:pPr>
        <w:rPr>
          <w:rFonts w:ascii="微软雅黑" w:eastAsia="微软雅黑" w:hAnsi="微软雅黑"/>
          <w:szCs w:val="21"/>
        </w:rPr>
      </w:pPr>
      <w:r w:rsidRPr="006F3BE1">
        <w:rPr>
          <w:rFonts w:ascii="微软雅黑" w:eastAsia="微软雅黑" w:hAnsi="微软雅黑"/>
          <w:szCs w:val="21"/>
        </w:rPr>
        <w:t>7.承包人工程延期申请成立的条件（同时满足）：（1）承包人在施工合同约定的期限内提出工程延期；（2）因非承包人原因造成施工进度滞后；（3）施工进度滞后影响到施工合同约定的工期。</w:t>
      </w:r>
    </w:p>
    <w:p w:rsidR="00737727" w:rsidRPr="006F3BE1" w:rsidRDefault="00737727" w:rsidP="00737727">
      <w:pPr>
        <w:rPr>
          <w:rFonts w:ascii="微软雅黑" w:eastAsia="微软雅黑" w:hAnsi="微软雅黑"/>
          <w:szCs w:val="21"/>
        </w:rPr>
      </w:pPr>
      <w:r w:rsidRPr="006F3BE1">
        <w:rPr>
          <w:rFonts w:ascii="微软雅黑" w:eastAsia="微软雅黑" w:hAnsi="微软雅黑"/>
          <w:szCs w:val="21"/>
        </w:rPr>
        <w:t>8.竣工阶段发包人</w:t>
      </w:r>
      <w:r w:rsidRPr="006F3BE1">
        <w:rPr>
          <w:rFonts w:ascii="微软雅黑" w:eastAsia="微软雅黑" w:hAnsi="微软雅黑" w:hint="eastAsia"/>
          <w:szCs w:val="21"/>
        </w:rPr>
        <w:t>收到承包人提交并经监理人签认的竣工付款证书后，承包人不能再对施工阶段、竣工阶段的事项提出索赔要求。</w:t>
      </w:r>
    </w:p>
    <w:p w:rsidR="00737727" w:rsidRPr="006F3BE1" w:rsidRDefault="00737727" w:rsidP="00737727">
      <w:pPr>
        <w:rPr>
          <w:rFonts w:ascii="微软雅黑" w:eastAsia="微软雅黑" w:hAnsi="微软雅黑"/>
          <w:szCs w:val="21"/>
        </w:rPr>
      </w:pPr>
      <w:r w:rsidRPr="006F3BE1">
        <w:rPr>
          <w:rFonts w:ascii="微软雅黑" w:eastAsia="微软雅黑" w:hAnsi="微软雅黑" w:hint="eastAsia"/>
          <w:szCs w:val="21"/>
        </w:rPr>
        <w:t>缺陷责任期满承包人提交的最终结清申请单中，只限于提出工程接收证书颁发后发生的索赔。提出索赔的期限至发包人接受最终结清证书时止，即合同终止后承包人就失去了索赔的权利。</w:t>
      </w:r>
    </w:p>
    <w:p w:rsidR="00737727" w:rsidRPr="006F3BE1" w:rsidRDefault="00737727" w:rsidP="00737727">
      <w:pPr>
        <w:widowControl/>
        <w:rPr>
          <w:rFonts w:ascii="微软雅黑" w:eastAsia="微软雅黑" w:hAnsi="微软雅黑" w:cs="宋体"/>
          <w:color w:val="000000"/>
          <w:kern w:val="0"/>
          <w:szCs w:val="21"/>
        </w:rPr>
      </w:pPr>
      <w:r w:rsidRPr="006F3BE1">
        <w:rPr>
          <w:rFonts w:ascii="微软雅黑" w:eastAsia="微软雅黑" w:hAnsi="微软雅黑" w:hint="eastAsia"/>
          <w:szCs w:val="21"/>
        </w:rPr>
        <w:t>考点</w:t>
      </w:r>
      <w:r w:rsidRPr="006F3BE1">
        <w:rPr>
          <w:rFonts w:ascii="微软雅黑" w:eastAsia="微软雅黑" w:hAnsi="微软雅黑" w:cs="宋体" w:hint="eastAsia"/>
          <w:color w:val="000000"/>
          <w:kern w:val="0"/>
          <w:szCs w:val="21"/>
        </w:rPr>
        <w:t>四：</w:t>
      </w:r>
      <w:r w:rsidRPr="006F3BE1">
        <w:rPr>
          <w:rFonts w:ascii="微软雅黑" w:eastAsia="微软雅黑" w:hAnsi="微软雅黑" w:hint="eastAsia"/>
          <w:color w:val="000000"/>
          <w:szCs w:val="21"/>
        </w:rPr>
        <w:t>建设工程材料设备采购合同履行管理</w:t>
      </w:r>
    </w:p>
    <w:p w:rsidR="00737727" w:rsidRPr="006F3BE1" w:rsidRDefault="00737727" w:rsidP="00737727">
      <w:pPr>
        <w:widowControl/>
        <w:rPr>
          <w:rFonts w:ascii="微软雅黑" w:eastAsia="微软雅黑" w:hAnsi="微软雅黑"/>
          <w:szCs w:val="21"/>
        </w:rPr>
      </w:pPr>
      <w:r w:rsidRPr="006F3BE1">
        <w:rPr>
          <w:rFonts w:ascii="微软雅黑" w:eastAsia="微软雅黑" w:hAnsi="微软雅黑" w:hint="eastAsia"/>
          <w:szCs w:val="21"/>
        </w:rPr>
        <w:t>【考频分析】★★★</w:t>
      </w:r>
    </w:p>
    <w:p w:rsidR="00737727" w:rsidRPr="006F3BE1" w:rsidRDefault="00737727" w:rsidP="00737727">
      <w:pPr>
        <w:rPr>
          <w:rFonts w:ascii="微软雅黑" w:eastAsia="微软雅黑" w:hAnsi="微软雅黑"/>
          <w:szCs w:val="21"/>
        </w:rPr>
      </w:pPr>
      <w:r w:rsidRPr="006F3BE1">
        <w:rPr>
          <w:rFonts w:ascii="微软雅黑" w:eastAsia="微软雅黑" w:hAnsi="微软雅黑" w:hint="eastAsia"/>
          <w:szCs w:val="21"/>
        </w:rPr>
        <w:t>1.订购产品的交付。材料采购合同当事人可以约定明确的交货期限，也可以约定交货的一段期间。如没有约定可以协议补充；不能达成补充协议的，按照合同有关条款或者交易习惯确定。按照合同有关条款或者交易习惯仍不能确定的，债务人可以随时履行，债权人也可以随时要求履行，但应当给对方必要的准备时间。</w:t>
      </w:r>
    </w:p>
    <w:p w:rsidR="00737727" w:rsidRPr="006F3BE1" w:rsidRDefault="00737727" w:rsidP="00737727">
      <w:pPr>
        <w:rPr>
          <w:rFonts w:ascii="微软雅黑" w:eastAsia="微软雅黑" w:hAnsi="微软雅黑"/>
          <w:szCs w:val="21"/>
        </w:rPr>
      </w:pPr>
      <w:r w:rsidRPr="006F3BE1">
        <w:rPr>
          <w:rFonts w:ascii="微软雅黑" w:eastAsia="微软雅黑" w:hAnsi="微软雅黑" w:hint="eastAsia"/>
          <w:szCs w:val="21"/>
        </w:rPr>
        <w:t>出卖人应当按照约定的地点交付标的物。当事人没有约定交付地点或者约定不明确，可以协议补充；不能达成补充协议的，按照合同有关条款或者交易习惯确定。</w:t>
      </w:r>
    </w:p>
    <w:p w:rsidR="00737727" w:rsidRPr="006F3BE1" w:rsidRDefault="00737727" w:rsidP="00737727">
      <w:pPr>
        <w:rPr>
          <w:rFonts w:ascii="微软雅黑" w:eastAsia="微软雅黑" w:hAnsi="微软雅黑"/>
          <w:szCs w:val="21"/>
        </w:rPr>
      </w:pPr>
      <w:r w:rsidRPr="006F3BE1">
        <w:rPr>
          <w:rFonts w:ascii="微软雅黑" w:eastAsia="微软雅黑" w:hAnsi="微软雅黑" w:hint="eastAsia"/>
          <w:szCs w:val="21"/>
        </w:rPr>
        <w:t>2.交货检验验收依据：双方签订的采购合同；供货方提供的发货单、计量单、装箱单及其他有关凭证；合同内约定的质量标准。应写明执行的标准代号、标准名称；产品合格证、检验单；图纸、样品或其他技术证明文件；双方当事人共同封存的样品。</w:t>
      </w:r>
    </w:p>
    <w:p w:rsidR="00737727" w:rsidRPr="006F3BE1" w:rsidRDefault="00737727" w:rsidP="00737727">
      <w:pPr>
        <w:rPr>
          <w:rFonts w:ascii="微软雅黑" w:eastAsia="微软雅黑" w:hAnsi="微软雅黑"/>
          <w:szCs w:val="21"/>
        </w:rPr>
      </w:pPr>
      <w:r w:rsidRPr="006F3BE1">
        <w:rPr>
          <w:rFonts w:ascii="微软雅黑" w:eastAsia="微软雅黑" w:hAnsi="微软雅黑" w:hint="eastAsia"/>
          <w:szCs w:val="21"/>
        </w:rPr>
        <w:t>不论采用何种交接方式，采购方均应按合同约定对交付产品进行验收和试验。</w:t>
      </w:r>
    </w:p>
    <w:p w:rsidR="00737727" w:rsidRPr="006F3BE1" w:rsidRDefault="00737727" w:rsidP="00737727">
      <w:pPr>
        <w:rPr>
          <w:rFonts w:ascii="微软雅黑" w:eastAsia="微软雅黑" w:hAnsi="微软雅黑"/>
          <w:szCs w:val="21"/>
        </w:rPr>
      </w:pPr>
      <w:r w:rsidRPr="006F3BE1">
        <w:rPr>
          <w:rFonts w:ascii="微软雅黑" w:eastAsia="微软雅黑" w:hAnsi="微软雅黑" w:hint="eastAsia"/>
          <w:szCs w:val="21"/>
        </w:rPr>
        <w:t>某些必须安装运转后才能发现内在质量缺陷的设备，应于合同内规定缺陷责任期或保修期。</w:t>
      </w:r>
    </w:p>
    <w:p w:rsidR="00737727" w:rsidRPr="006F3BE1" w:rsidRDefault="00737727" w:rsidP="00737727">
      <w:pPr>
        <w:rPr>
          <w:rFonts w:ascii="微软雅黑" w:eastAsia="微软雅黑" w:hAnsi="微软雅黑"/>
          <w:szCs w:val="21"/>
        </w:rPr>
      </w:pPr>
      <w:r w:rsidRPr="006F3BE1">
        <w:rPr>
          <w:rFonts w:ascii="微软雅黑" w:eastAsia="微软雅黑" w:hAnsi="微软雅黑" w:hint="eastAsia"/>
          <w:szCs w:val="21"/>
        </w:rPr>
        <w:lastRenderedPageBreak/>
        <w:t>3.合同的变更或解除</w:t>
      </w:r>
    </w:p>
    <w:p w:rsidR="00737727" w:rsidRPr="006F3BE1" w:rsidRDefault="00737727" w:rsidP="00737727">
      <w:pPr>
        <w:rPr>
          <w:rFonts w:ascii="微软雅黑" w:eastAsia="微软雅黑" w:hAnsi="微软雅黑"/>
          <w:szCs w:val="21"/>
        </w:rPr>
      </w:pPr>
      <w:r w:rsidRPr="006F3BE1">
        <w:rPr>
          <w:rFonts w:ascii="微软雅黑" w:eastAsia="微软雅黑" w:hAnsi="微软雅黑" w:hint="eastAsia"/>
          <w:szCs w:val="21"/>
        </w:rPr>
        <w:t>物资采购合同变更的内容可能涉及订购数量的增减、包装物标准的改变、交货时间和地点的变更等方面。只有当供货方不能按期交付货物，或交付的货物存在严重质量问题而影响工程使用时，采购方认为继续履行合同已成为不必要，才可以拒收货物，甚至解除合同关系。</w:t>
      </w:r>
    </w:p>
    <w:p w:rsidR="00737727" w:rsidRPr="006F3BE1" w:rsidRDefault="00737727" w:rsidP="00737727">
      <w:pPr>
        <w:rPr>
          <w:rFonts w:ascii="微软雅黑" w:eastAsia="微软雅黑" w:hAnsi="微软雅黑"/>
          <w:szCs w:val="21"/>
        </w:rPr>
      </w:pPr>
      <w:r w:rsidRPr="006F3BE1">
        <w:rPr>
          <w:rFonts w:ascii="微软雅黑" w:eastAsia="微软雅黑" w:hAnsi="微软雅黑" w:hint="eastAsia"/>
          <w:szCs w:val="21"/>
        </w:rPr>
        <w:t>4.支付结算管理</w:t>
      </w:r>
    </w:p>
    <w:p w:rsidR="00737727" w:rsidRPr="006F3BE1" w:rsidRDefault="00737727" w:rsidP="00737727">
      <w:pPr>
        <w:rPr>
          <w:rFonts w:ascii="微软雅黑" w:eastAsia="微软雅黑" w:hAnsi="微软雅黑"/>
          <w:szCs w:val="21"/>
        </w:rPr>
      </w:pPr>
      <w:r w:rsidRPr="006F3BE1">
        <w:rPr>
          <w:rFonts w:ascii="微软雅黑" w:eastAsia="微软雅黑" w:hAnsi="微软雅黑" w:hint="eastAsia"/>
          <w:szCs w:val="21"/>
        </w:rPr>
        <w:t>支付货款的条件：合同内需明确是验单付款还是验货后付款，然后再约定结算方式和结算时间。</w:t>
      </w:r>
    </w:p>
    <w:p w:rsidR="00737727" w:rsidRPr="006F3BE1" w:rsidRDefault="00737727" w:rsidP="00737727">
      <w:pPr>
        <w:rPr>
          <w:rFonts w:ascii="微软雅黑" w:eastAsia="微软雅黑" w:hAnsi="微软雅黑"/>
          <w:szCs w:val="21"/>
        </w:rPr>
      </w:pPr>
      <w:r w:rsidRPr="006F3BE1">
        <w:rPr>
          <w:rFonts w:ascii="微软雅黑" w:eastAsia="微软雅黑" w:hAnsi="微软雅黑" w:hint="eastAsia"/>
          <w:szCs w:val="21"/>
        </w:rPr>
        <w:t>结算支付的方式：结算方式可以是现金支付、转账结算或异地托收承付。现金结算只适用于成交货物数量少，且金额小的购销合同；转账结算适用于同城市或同地区内的结算；托收承付适用于合同双方不在同一城市的结算方式。</w:t>
      </w:r>
    </w:p>
    <w:p w:rsidR="00737727" w:rsidRPr="006F3BE1" w:rsidRDefault="00737727" w:rsidP="00737727">
      <w:pPr>
        <w:rPr>
          <w:rFonts w:ascii="微软雅黑" w:eastAsia="微软雅黑" w:hAnsi="微软雅黑"/>
          <w:szCs w:val="21"/>
        </w:rPr>
      </w:pPr>
      <w:r w:rsidRPr="006F3BE1">
        <w:rPr>
          <w:rFonts w:ascii="微软雅黑" w:eastAsia="微软雅黑" w:hAnsi="微软雅黑" w:hint="eastAsia"/>
          <w:szCs w:val="21"/>
        </w:rPr>
        <w:t>5.违约责任</w:t>
      </w:r>
    </w:p>
    <w:p w:rsidR="00737727" w:rsidRPr="006F3BE1" w:rsidRDefault="00737727" w:rsidP="00737727">
      <w:pPr>
        <w:rPr>
          <w:rFonts w:ascii="微软雅黑" w:eastAsia="微软雅黑" w:hAnsi="微软雅黑"/>
          <w:szCs w:val="21"/>
        </w:rPr>
      </w:pPr>
      <w:r w:rsidRPr="006F3BE1">
        <w:rPr>
          <w:rFonts w:ascii="微软雅黑" w:eastAsia="微软雅黑" w:hAnsi="微软雅黑" w:hint="eastAsia"/>
          <w:szCs w:val="21"/>
        </w:rPr>
        <w:t>（1）供货方的违约责任：包括未能按合同约定交付货物、产品的质量缺陷、供货方的运输责任等。</w:t>
      </w:r>
    </w:p>
    <w:p w:rsidR="00737727" w:rsidRPr="006F3BE1" w:rsidRDefault="00737727" w:rsidP="00737727">
      <w:pPr>
        <w:rPr>
          <w:rFonts w:ascii="微软雅黑" w:eastAsia="微软雅黑" w:hAnsi="微软雅黑"/>
          <w:szCs w:val="21"/>
        </w:rPr>
      </w:pPr>
      <w:r w:rsidRPr="006F3BE1">
        <w:rPr>
          <w:rFonts w:ascii="微软雅黑" w:eastAsia="微软雅黑" w:hAnsi="微软雅黑" w:hint="eastAsia"/>
          <w:szCs w:val="21"/>
        </w:rPr>
        <w:t>（2）采购方的违约责任：包括不按合同约定接受货物、逾期付款、货物交接地点错误责任等。</w:t>
      </w:r>
    </w:p>
    <w:p w:rsidR="00737727" w:rsidRPr="006F3BE1" w:rsidRDefault="00737727" w:rsidP="00737727">
      <w:pPr>
        <w:widowControl/>
        <w:rPr>
          <w:rFonts w:ascii="微软雅黑" w:eastAsia="微软雅黑" w:hAnsi="微软雅黑" w:cs="宋体"/>
          <w:color w:val="000000"/>
          <w:kern w:val="0"/>
          <w:szCs w:val="21"/>
        </w:rPr>
      </w:pPr>
    </w:p>
    <w:p w:rsidR="00737727" w:rsidRPr="006F3BE1" w:rsidRDefault="00737727" w:rsidP="008D5692">
      <w:pPr>
        <w:widowControl/>
        <w:rPr>
          <w:rFonts w:ascii="微软雅黑" w:eastAsia="微软雅黑" w:hAnsi="微软雅黑" w:cs="宋体"/>
          <w:color w:val="000000"/>
          <w:kern w:val="0"/>
          <w:szCs w:val="21"/>
        </w:rPr>
      </w:pPr>
    </w:p>
    <w:p w:rsidR="00737727" w:rsidRPr="006F3BE1" w:rsidRDefault="00737727" w:rsidP="008D5692">
      <w:pPr>
        <w:widowControl/>
        <w:rPr>
          <w:rFonts w:ascii="微软雅黑" w:eastAsia="微软雅黑" w:hAnsi="微软雅黑" w:cs="宋体"/>
          <w:color w:val="000000"/>
          <w:kern w:val="0"/>
          <w:szCs w:val="21"/>
        </w:rPr>
      </w:pPr>
    </w:p>
    <w:p w:rsidR="00737727" w:rsidRPr="006F3BE1" w:rsidRDefault="00737727" w:rsidP="008D5692">
      <w:pPr>
        <w:widowControl/>
        <w:rPr>
          <w:rFonts w:ascii="微软雅黑" w:eastAsia="微软雅黑" w:hAnsi="微软雅黑" w:cs="宋体"/>
          <w:color w:val="000000"/>
          <w:kern w:val="0"/>
          <w:szCs w:val="21"/>
        </w:rPr>
      </w:pPr>
    </w:p>
    <w:p w:rsidR="00737727" w:rsidRPr="006F3BE1" w:rsidRDefault="00737727" w:rsidP="008D5692">
      <w:pPr>
        <w:widowControl/>
        <w:rPr>
          <w:rFonts w:ascii="微软雅黑" w:eastAsia="微软雅黑" w:hAnsi="微软雅黑" w:cs="宋体"/>
          <w:color w:val="000000"/>
          <w:kern w:val="0"/>
          <w:szCs w:val="21"/>
        </w:rPr>
      </w:pPr>
    </w:p>
    <w:p w:rsidR="00737727" w:rsidRPr="006F3BE1" w:rsidRDefault="00737727" w:rsidP="00737727">
      <w:pPr>
        <w:rPr>
          <w:rFonts w:ascii="微软雅黑" w:eastAsia="微软雅黑" w:hAnsi="微软雅黑"/>
          <w:szCs w:val="21"/>
        </w:rPr>
      </w:pPr>
    </w:p>
    <w:p w:rsidR="00737727" w:rsidRPr="006F3BE1" w:rsidRDefault="00737727" w:rsidP="00737727">
      <w:pPr>
        <w:rPr>
          <w:rFonts w:ascii="微软雅黑" w:eastAsia="微软雅黑" w:hAnsi="微软雅黑"/>
          <w:szCs w:val="21"/>
        </w:rPr>
      </w:pPr>
    </w:p>
    <w:p w:rsidR="00737727" w:rsidRPr="006F3BE1" w:rsidRDefault="00737727" w:rsidP="00737727">
      <w:pPr>
        <w:jc w:val="center"/>
        <w:rPr>
          <w:rFonts w:ascii="微软雅黑" w:eastAsia="微软雅黑" w:hAnsi="微软雅黑"/>
          <w:szCs w:val="21"/>
        </w:rPr>
      </w:pPr>
      <w:r w:rsidRPr="006F3BE1">
        <w:rPr>
          <w:rFonts w:ascii="微软雅黑" w:eastAsia="微软雅黑" w:hAnsi="微软雅黑" w:hint="eastAsia"/>
          <w:szCs w:val="21"/>
        </w:rPr>
        <w:lastRenderedPageBreak/>
        <w:t>第三章　建设工程质量控制</w:t>
      </w:r>
    </w:p>
    <w:tbl>
      <w:tblPr>
        <w:tblStyle w:val="a6"/>
        <w:tblW w:w="0" w:type="auto"/>
        <w:tblLook w:val="04A0"/>
      </w:tblPr>
      <w:tblGrid>
        <w:gridCol w:w="1526"/>
        <w:gridCol w:w="4155"/>
        <w:gridCol w:w="2841"/>
      </w:tblGrid>
      <w:tr w:rsidR="00737727" w:rsidRPr="006F3BE1" w:rsidTr="00EA3A7B">
        <w:trPr>
          <w:trHeight w:val="237"/>
        </w:trPr>
        <w:tc>
          <w:tcPr>
            <w:tcW w:w="1526" w:type="dxa"/>
          </w:tcPr>
          <w:p w:rsidR="00737727" w:rsidRPr="006F3BE1" w:rsidRDefault="00737727" w:rsidP="00EA3A7B">
            <w:pPr>
              <w:rPr>
                <w:rFonts w:ascii="微软雅黑" w:eastAsia="微软雅黑" w:hAnsi="微软雅黑"/>
                <w:szCs w:val="21"/>
              </w:rPr>
            </w:pPr>
            <w:r w:rsidRPr="006F3BE1">
              <w:rPr>
                <w:rFonts w:ascii="微软雅黑" w:eastAsia="微软雅黑" w:hAnsi="微软雅黑" w:hint="eastAsia"/>
                <w:szCs w:val="21"/>
              </w:rPr>
              <w:t>序号</w:t>
            </w:r>
          </w:p>
        </w:tc>
        <w:tc>
          <w:tcPr>
            <w:tcW w:w="4155" w:type="dxa"/>
          </w:tcPr>
          <w:p w:rsidR="00737727" w:rsidRPr="006F3BE1" w:rsidRDefault="00737727" w:rsidP="00EA3A7B">
            <w:pPr>
              <w:rPr>
                <w:rFonts w:ascii="微软雅黑" w:eastAsia="微软雅黑" w:hAnsi="微软雅黑"/>
                <w:szCs w:val="21"/>
              </w:rPr>
            </w:pPr>
            <w:r w:rsidRPr="006F3BE1">
              <w:rPr>
                <w:rFonts w:ascii="微软雅黑" w:eastAsia="微软雅黑" w:hAnsi="微软雅黑" w:hint="eastAsia"/>
                <w:szCs w:val="21"/>
              </w:rPr>
              <w:t>考点</w:t>
            </w:r>
          </w:p>
        </w:tc>
        <w:tc>
          <w:tcPr>
            <w:tcW w:w="2841" w:type="dxa"/>
          </w:tcPr>
          <w:p w:rsidR="00737727" w:rsidRPr="006F3BE1" w:rsidRDefault="00737727" w:rsidP="00EA3A7B">
            <w:pPr>
              <w:rPr>
                <w:rFonts w:ascii="微软雅黑" w:eastAsia="微软雅黑" w:hAnsi="微软雅黑"/>
                <w:szCs w:val="21"/>
              </w:rPr>
            </w:pPr>
            <w:proofErr w:type="gramStart"/>
            <w:r w:rsidRPr="006F3BE1">
              <w:rPr>
                <w:rFonts w:ascii="微软雅黑" w:eastAsia="微软雅黑" w:hAnsi="微软雅黑" w:hint="eastAsia"/>
                <w:szCs w:val="21"/>
              </w:rPr>
              <w:t>考频</w:t>
            </w:r>
            <w:proofErr w:type="gramEnd"/>
          </w:p>
        </w:tc>
      </w:tr>
      <w:tr w:rsidR="0022339C" w:rsidRPr="006F3BE1" w:rsidTr="00EA3A7B">
        <w:tc>
          <w:tcPr>
            <w:tcW w:w="1526" w:type="dxa"/>
          </w:tcPr>
          <w:p w:rsidR="0022339C" w:rsidRPr="006F3BE1" w:rsidRDefault="0022339C" w:rsidP="00EA3A7B">
            <w:pPr>
              <w:rPr>
                <w:rFonts w:ascii="微软雅黑" w:eastAsia="微软雅黑" w:hAnsi="微软雅黑"/>
                <w:szCs w:val="21"/>
              </w:rPr>
            </w:pPr>
            <w:r w:rsidRPr="006F3BE1">
              <w:rPr>
                <w:rFonts w:ascii="微软雅黑" w:eastAsia="微软雅黑" w:hAnsi="微软雅黑" w:hint="eastAsia"/>
                <w:szCs w:val="21"/>
              </w:rPr>
              <w:t>考点</w:t>
            </w:r>
            <w:proofErr w:type="gramStart"/>
            <w:r w:rsidRPr="006F3BE1">
              <w:rPr>
                <w:rFonts w:ascii="微软雅黑" w:eastAsia="微软雅黑" w:hAnsi="微软雅黑" w:hint="eastAsia"/>
                <w:szCs w:val="21"/>
              </w:rPr>
              <w:t>一</w:t>
            </w:r>
            <w:proofErr w:type="gramEnd"/>
          </w:p>
        </w:tc>
        <w:tc>
          <w:tcPr>
            <w:tcW w:w="4155" w:type="dxa"/>
            <w:vAlign w:val="center"/>
          </w:tcPr>
          <w:p w:rsidR="0022339C" w:rsidRPr="006F3BE1" w:rsidRDefault="0022339C">
            <w:pPr>
              <w:rPr>
                <w:rFonts w:ascii="微软雅黑" w:eastAsia="微软雅黑" w:hAnsi="微软雅黑" w:cs="宋体"/>
                <w:color w:val="000000"/>
                <w:szCs w:val="21"/>
              </w:rPr>
            </w:pPr>
            <w:r w:rsidRPr="006F3BE1">
              <w:rPr>
                <w:rFonts w:ascii="微软雅黑" w:eastAsia="微软雅黑" w:hAnsi="微软雅黑" w:hint="eastAsia"/>
                <w:color w:val="000000"/>
                <w:szCs w:val="21"/>
              </w:rPr>
              <w:t>工程参建各方的质量责任</w:t>
            </w:r>
          </w:p>
        </w:tc>
        <w:tc>
          <w:tcPr>
            <w:tcW w:w="2841" w:type="dxa"/>
          </w:tcPr>
          <w:p w:rsidR="0022339C" w:rsidRPr="006F3BE1" w:rsidRDefault="0022339C" w:rsidP="00EA3A7B">
            <w:pPr>
              <w:rPr>
                <w:rFonts w:ascii="微软雅黑" w:eastAsia="微软雅黑" w:hAnsi="微软雅黑"/>
                <w:szCs w:val="21"/>
              </w:rPr>
            </w:pPr>
            <w:r w:rsidRPr="006F3BE1">
              <w:rPr>
                <w:rFonts w:ascii="微软雅黑" w:eastAsia="微软雅黑" w:hAnsi="微软雅黑" w:hint="eastAsia"/>
                <w:szCs w:val="21"/>
              </w:rPr>
              <w:t>★★★</w:t>
            </w:r>
          </w:p>
        </w:tc>
      </w:tr>
      <w:tr w:rsidR="0022339C" w:rsidRPr="006F3BE1" w:rsidTr="00EA3A7B">
        <w:tc>
          <w:tcPr>
            <w:tcW w:w="1526" w:type="dxa"/>
          </w:tcPr>
          <w:p w:rsidR="0022339C" w:rsidRPr="006F3BE1" w:rsidRDefault="0022339C" w:rsidP="00EA3A7B">
            <w:pPr>
              <w:rPr>
                <w:rFonts w:ascii="微软雅黑" w:eastAsia="微软雅黑" w:hAnsi="微软雅黑"/>
                <w:szCs w:val="21"/>
              </w:rPr>
            </w:pPr>
            <w:r w:rsidRPr="006F3BE1">
              <w:rPr>
                <w:rFonts w:ascii="微软雅黑" w:eastAsia="微软雅黑" w:hAnsi="微软雅黑" w:hint="eastAsia"/>
                <w:szCs w:val="21"/>
              </w:rPr>
              <w:t>考点二</w:t>
            </w:r>
          </w:p>
        </w:tc>
        <w:tc>
          <w:tcPr>
            <w:tcW w:w="4155" w:type="dxa"/>
            <w:vAlign w:val="center"/>
          </w:tcPr>
          <w:p w:rsidR="0022339C" w:rsidRPr="006F3BE1" w:rsidRDefault="0022339C">
            <w:pPr>
              <w:rPr>
                <w:rFonts w:ascii="微软雅黑" w:eastAsia="微软雅黑" w:hAnsi="微软雅黑" w:cs="宋体"/>
                <w:color w:val="000000"/>
                <w:szCs w:val="21"/>
              </w:rPr>
            </w:pPr>
            <w:r w:rsidRPr="006F3BE1">
              <w:rPr>
                <w:rFonts w:ascii="微软雅黑" w:eastAsia="微软雅黑" w:hAnsi="微软雅黑" w:hint="eastAsia"/>
                <w:color w:val="000000"/>
                <w:szCs w:val="21"/>
              </w:rPr>
              <w:t>施工阶段质量控制</w:t>
            </w:r>
          </w:p>
        </w:tc>
        <w:tc>
          <w:tcPr>
            <w:tcW w:w="2841" w:type="dxa"/>
          </w:tcPr>
          <w:p w:rsidR="0022339C" w:rsidRPr="006F3BE1" w:rsidRDefault="0022339C" w:rsidP="0022339C">
            <w:pPr>
              <w:rPr>
                <w:rFonts w:ascii="微软雅黑" w:eastAsia="微软雅黑" w:hAnsi="微软雅黑"/>
                <w:szCs w:val="21"/>
              </w:rPr>
            </w:pPr>
            <w:r w:rsidRPr="006F3BE1">
              <w:rPr>
                <w:rFonts w:ascii="微软雅黑" w:eastAsia="微软雅黑" w:hAnsi="微软雅黑" w:hint="eastAsia"/>
                <w:szCs w:val="21"/>
              </w:rPr>
              <w:t>★★★</w:t>
            </w:r>
          </w:p>
        </w:tc>
      </w:tr>
      <w:tr w:rsidR="0022339C" w:rsidRPr="006F3BE1" w:rsidTr="00EA3A7B">
        <w:tc>
          <w:tcPr>
            <w:tcW w:w="1526" w:type="dxa"/>
          </w:tcPr>
          <w:p w:rsidR="0022339C" w:rsidRPr="006F3BE1" w:rsidRDefault="0022339C" w:rsidP="00EA3A7B">
            <w:pPr>
              <w:rPr>
                <w:rFonts w:ascii="微软雅黑" w:eastAsia="微软雅黑" w:hAnsi="微软雅黑"/>
                <w:szCs w:val="21"/>
              </w:rPr>
            </w:pPr>
            <w:r w:rsidRPr="006F3BE1">
              <w:rPr>
                <w:rFonts w:ascii="微软雅黑" w:eastAsia="微软雅黑" w:hAnsi="微软雅黑" w:hint="eastAsia"/>
                <w:szCs w:val="21"/>
              </w:rPr>
              <w:t>考点三</w:t>
            </w:r>
          </w:p>
        </w:tc>
        <w:tc>
          <w:tcPr>
            <w:tcW w:w="4155" w:type="dxa"/>
            <w:vAlign w:val="center"/>
          </w:tcPr>
          <w:p w:rsidR="0022339C" w:rsidRPr="006F3BE1" w:rsidRDefault="0022339C">
            <w:pPr>
              <w:rPr>
                <w:rFonts w:ascii="微软雅黑" w:eastAsia="微软雅黑" w:hAnsi="微软雅黑" w:cs="宋体"/>
                <w:color w:val="000000"/>
                <w:szCs w:val="21"/>
              </w:rPr>
            </w:pPr>
            <w:r w:rsidRPr="006F3BE1">
              <w:rPr>
                <w:rFonts w:ascii="微软雅黑" w:eastAsia="微软雅黑" w:hAnsi="微软雅黑" w:hint="eastAsia"/>
                <w:color w:val="000000"/>
                <w:szCs w:val="21"/>
              </w:rPr>
              <w:t>工程质量缺陷和事故</w:t>
            </w:r>
          </w:p>
        </w:tc>
        <w:tc>
          <w:tcPr>
            <w:tcW w:w="2841" w:type="dxa"/>
          </w:tcPr>
          <w:p w:rsidR="0022339C" w:rsidRPr="006F3BE1" w:rsidRDefault="0022339C" w:rsidP="00EA3A7B">
            <w:pPr>
              <w:rPr>
                <w:rFonts w:ascii="微软雅黑" w:eastAsia="微软雅黑" w:hAnsi="微软雅黑"/>
                <w:szCs w:val="21"/>
              </w:rPr>
            </w:pPr>
            <w:r w:rsidRPr="006F3BE1">
              <w:rPr>
                <w:rFonts w:ascii="微软雅黑" w:eastAsia="微软雅黑" w:hAnsi="微软雅黑" w:hint="eastAsia"/>
                <w:szCs w:val="21"/>
              </w:rPr>
              <w:t>★★★★★</w:t>
            </w:r>
          </w:p>
        </w:tc>
      </w:tr>
      <w:tr w:rsidR="00737727" w:rsidRPr="006F3BE1" w:rsidTr="00EA3A7B">
        <w:trPr>
          <w:trHeight w:val="311"/>
        </w:trPr>
        <w:tc>
          <w:tcPr>
            <w:tcW w:w="1526" w:type="dxa"/>
          </w:tcPr>
          <w:p w:rsidR="00737727" w:rsidRPr="006F3BE1" w:rsidRDefault="00737727" w:rsidP="00EA3A7B">
            <w:pPr>
              <w:rPr>
                <w:rFonts w:ascii="微软雅黑" w:eastAsia="微软雅黑" w:hAnsi="微软雅黑"/>
                <w:szCs w:val="21"/>
              </w:rPr>
            </w:pPr>
            <w:proofErr w:type="gramStart"/>
            <w:r w:rsidRPr="006F3BE1">
              <w:rPr>
                <w:rFonts w:ascii="微软雅黑" w:eastAsia="微软雅黑" w:hAnsi="微软雅黑" w:hint="eastAsia"/>
                <w:szCs w:val="21"/>
              </w:rPr>
              <w:t>考点四</w:t>
            </w:r>
            <w:proofErr w:type="gramEnd"/>
          </w:p>
        </w:tc>
        <w:tc>
          <w:tcPr>
            <w:tcW w:w="4155" w:type="dxa"/>
            <w:vAlign w:val="center"/>
          </w:tcPr>
          <w:p w:rsidR="00737727" w:rsidRPr="006F3BE1" w:rsidRDefault="0022339C" w:rsidP="00EA3A7B">
            <w:pPr>
              <w:rPr>
                <w:rFonts w:ascii="微软雅黑" w:eastAsia="微软雅黑" w:hAnsi="微软雅黑" w:cs="宋体"/>
                <w:color w:val="000000"/>
                <w:szCs w:val="21"/>
              </w:rPr>
            </w:pPr>
            <w:r w:rsidRPr="006F3BE1">
              <w:rPr>
                <w:rFonts w:ascii="微软雅黑" w:eastAsia="微软雅黑" w:hAnsi="微软雅黑" w:hint="eastAsia"/>
                <w:color w:val="000000"/>
                <w:szCs w:val="21"/>
              </w:rPr>
              <w:t>排列图、因果分析图、直方图和控制图在工程质量控制中的应用</w:t>
            </w:r>
          </w:p>
        </w:tc>
        <w:tc>
          <w:tcPr>
            <w:tcW w:w="2841" w:type="dxa"/>
          </w:tcPr>
          <w:p w:rsidR="00737727" w:rsidRPr="006F3BE1" w:rsidRDefault="00737727" w:rsidP="0022339C">
            <w:pPr>
              <w:rPr>
                <w:rFonts w:ascii="微软雅黑" w:eastAsia="微软雅黑" w:hAnsi="微软雅黑"/>
                <w:szCs w:val="21"/>
              </w:rPr>
            </w:pPr>
            <w:r w:rsidRPr="006F3BE1">
              <w:rPr>
                <w:rFonts w:ascii="微软雅黑" w:eastAsia="微软雅黑" w:hAnsi="微软雅黑" w:hint="eastAsia"/>
                <w:szCs w:val="21"/>
              </w:rPr>
              <w:t>★★★</w:t>
            </w:r>
          </w:p>
        </w:tc>
      </w:tr>
    </w:tbl>
    <w:p w:rsidR="00737727" w:rsidRPr="006F3BE1" w:rsidRDefault="00737727" w:rsidP="00737727">
      <w:pPr>
        <w:widowControl/>
        <w:rPr>
          <w:rFonts w:ascii="微软雅黑" w:eastAsia="微软雅黑" w:hAnsi="微软雅黑"/>
          <w:szCs w:val="21"/>
        </w:rPr>
      </w:pPr>
    </w:p>
    <w:p w:rsidR="00737727" w:rsidRPr="006F3BE1" w:rsidRDefault="00737727" w:rsidP="00737727">
      <w:pPr>
        <w:widowControl/>
        <w:rPr>
          <w:rFonts w:ascii="微软雅黑" w:eastAsia="微软雅黑" w:hAnsi="微软雅黑" w:cs="宋体"/>
          <w:color w:val="000000"/>
          <w:kern w:val="0"/>
          <w:szCs w:val="21"/>
        </w:rPr>
      </w:pPr>
      <w:r w:rsidRPr="006F3BE1">
        <w:rPr>
          <w:rFonts w:ascii="微软雅黑" w:eastAsia="微软雅黑" w:hAnsi="微软雅黑" w:hint="eastAsia"/>
          <w:szCs w:val="21"/>
        </w:rPr>
        <w:t>考点</w:t>
      </w:r>
      <w:proofErr w:type="gramStart"/>
      <w:r w:rsidRPr="006F3BE1">
        <w:rPr>
          <w:rFonts w:ascii="微软雅黑" w:eastAsia="微软雅黑" w:hAnsi="微软雅黑" w:cs="宋体" w:hint="eastAsia"/>
          <w:color w:val="000000"/>
          <w:kern w:val="0"/>
          <w:szCs w:val="21"/>
        </w:rPr>
        <w:t>一</w:t>
      </w:r>
      <w:proofErr w:type="gramEnd"/>
      <w:r w:rsidRPr="006F3BE1">
        <w:rPr>
          <w:rFonts w:ascii="微软雅黑" w:eastAsia="微软雅黑" w:hAnsi="微软雅黑" w:cs="宋体" w:hint="eastAsia"/>
          <w:color w:val="000000"/>
          <w:kern w:val="0"/>
          <w:szCs w:val="21"/>
        </w:rPr>
        <w:t>：</w:t>
      </w:r>
      <w:r w:rsidR="0022339C" w:rsidRPr="006F3BE1">
        <w:rPr>
          <w:rFonts w:ascii="微软雅黑" w:eastAsia="微软雅黑" w:hAnsi="微软雅黑" w:hint="eastAsia"/>
          <w:color w:val="000000"/>
          <w:szCs w:val="21"/>
        </w:rPr>
        <w:t>工程参建各方的质量责任</w:t>
      </w:r>
    </w:p>
    <w:p w:rsidR="00737727" w:rsidRPr="006F3BE1" w:rsidRDefault="00737727" w:rsidP="00737727">
      <w:pPr>
        <w:widowControl/>
        <w:rPr>
          <w:rFonts w:ascii="微软雅黑" w:eastAsia="微软雅黑" w:hAnsi="微软雅黑"/>
          <w:szCs w:val="21"/>
        </w:rPr>
      </w:pPr>
      <w:r w:rsidRPr="006F3BE1">
        <w:rPr>
          <w:rFonts w:ascii="微软雅黑" w:eastAsia="微软雅黑" w:hAnsi="微软雅黑" w:hint="eastAsia"/>
          <w:szCs w:val="21"/>
        </w:rPr>
        <w:t>【考频分析】★★★</w:t>
      </w:r>
    </w:p>
    <w:p w:rsidR="0022339C" w:rsidRPr="006F3BE1" w:rsidRDefault="0022339C" w:rsidP="0022339C">
      <w:pPr>
        <w:rPr>
          <w:rFonts w:ascii="微软雅黑" w:eastAsia="微软雅黑" w:hAnsi="微软雅黑"/>
          <w:szCs w:val="21"/>
        </w:rPr>
      </w:pPr>
      <w:r w:rsidRPr="006F3BE1">
        <w:rPr>
          <w:rFonts w:ascii="微软雅黑" w:eastAsia="微软雅黑" w:hAnsi="微软雅黑" w:hint="eastAsia"/>
          <w:szCs w:val="21"/>
        </w:rPr>
        <w:t>1.建设单位的质量责任：（1）</w:t>
      </w:r>
      <w:r w:rsidRPr="006F3BE1">
        <w:rPr>
          <w:rFonts w:ascii="微软雅黑" w:eastAsia="微软雅黑" w:hAnsi="微软雅黑" w:cs="Times New Roman" w:hint="eastAsia"/>
          <w:szCs w:val="21"/>
        </w:rPr>
        <w:t>选择符合等级的勘察、设计和施工单位；（2）真实、准确、齐全地提供与建设工程有关的原始资料；（3）国家强制监理的，必须委托相应资质的监理单位；（4）办理施工图设计文件审查、施工许可证、质量监督手续；（5）组织设计和施工单位进行设计交底；（6）涉及建筑主体和承重结构变动的装修工程，建设单位应在施工前委托原设计单位或者相应资质等级的设计单位提出设计方案，经原审查机构审批后方可施工；（7）组织竣工验收。</w:t>
      </w:r>
    </w:p>
    <w:p w:rsidR="0022339C" w:rsidRPr="006F3BE1" w:rsidRDefault="0022339C" w:rsidP="0022339C">
      <w:pPr>
        <w:rPr>
          <w:rFonts w:ascii="微软雅黑" w:eastAsia="微软雅黑" w:hAnsi="微软雅黑" w:cs="Times New Roman"/>
          <w:szCs w:val="21"/>
        </w:rPr>
      </w:pPr>
      <w:r w:rsidRPr="006F3BE1">
        <w:rPr>
          <w:rFonts w:ascii="微软雅黑" w:eastAsia="微软雅黑" w:hAnsi="微软雅黑" w:hint="eastAsia"/>
          <w:szCs w:val="21"/>
        </w:rPr>
        <w:t>2.</w:t>
      </w:r>
      <w:r w:rsidRPr="006F3BE1">
        <w:rPr>
          <w:rFonts w:ascii="微软雅黑" w:eastAsia="微软雅黑" w:hAnsi="微软雅黑" w:cs="Times New Roman" w:hint="eastAsia"/>
          <w:szCs w:val="21"/>
        </w:rPr>
        <w:t>勘察、设计单位的质量责任：（1）必须在其资质等级许可的范围内承揽相应的勘察设计任务；（2）对所编制的勘察、设计文件的质量负责；（3）设计文件符合设计深度要求，注明工程合理使用年限；（4）解决施工中对设计提出的问题，负责设计变更；（5）参与工程质量事故分析，并对因设计造成的质量事故，提出相应的技术处理方案。</w:t>
      </w:r>
    </w:p>
    <w:p w:rsidR="0022339C" w:rsidRPr="006F3BE1" w:rsidRDefault="0022339C" w:rsidP="0022339C">
      <w:pPr>
        <w:rPr>
          <w:rFonts w:ascii="微软雅黑" w:eastAsia="微软雅黑" w:hAnsi="微软雅黑" w:cs="Times New Roman"/>
          <w:szCs w:val="21"/>
        </w:rPr>
      </w:pPr>
      <w:r w:rsidRPr="006F3BE1">
        <w:rPr>
          <w:rFonts w:ascii="微软雅黑" w:eastAsia="微软雅黑" w:hAnsi="微软雅黑" w:cs="Arial" w:hint="eastAsia"/>
          <w:szCs w:val="21"/>
        </w:rPr>
        <w:t>3.</w:t>
      </w:r>
      <w:r w:rsidRPr="006F3BE1">
        <w:rPr>
          <w:rFonts w:ascii="微软雅黑" w:eastAsia="微软雅黑" w:hAnsi="微软雅黑" w:cs="Times New Roman" w:hint="eastAsia"/>
          <w:szCs w:val="21"/>
        </w:rPr>
        <w:t>施工单位的质量责任：（1）必须在其资质等级许可的范围内承揽相应的施工任务；（2）对承包的工程项目的施工质量负责。总包对全部工程负责，分包向总包负责，总包分包承担连</w:t>
      </w:r>
      <w:r w:rsidRPr="006F3BE1">
        <w:rPr>
          <w:rFonts w:ascii="微软雅黑" w:eastAsia="微软雅黑" w:hAnsi="微软雅黑" w:cs="Times New Roman" w:hint="eastAsia"/>
          <w:szCs w:val="21"/>
        </w:rPr>
        <w:lastRenderedPageBreak/>
        <w:t>带责任；（3）施工单位必须按照工程设计图纸和施工技术规范标准组织施工；（4）总包向建设单位负责，分包对总包负责。</w:t>
      </w:r>
    </w:p>
    <w:p w:rsidR="0022339C" w:rsidRPr="006F3BE1" w:rsidRDefault="0022339C" w:rsidP="0022339C">
      <w:pPr>
        <w:rPr>
          <w:rFonts w:ascii="微软雅黑" w:eastAsia="微软雅黑" w:hAnsi="微软雅黑" w:cs="Times New Roman"/>
          <w:szCs w:val="21"/>
        </w:rPr>
      </w:pPr>
      <w:r w:rsidRPr="006F3BE1">
        <w:rPr>
          <w:rFonts w:ascii="微软雅黑" w:eastAsia="微软雅黑" w:hAnsi="微软雅黑" w:cs="Arial" w:hint="eastAsia"/>
          <w:szCs w:val="21"/>
        </w:rPr>
        <w:t>4.</w:t>
      </w:r>
      <w:r w:rsidRPr="006F3BE1">
        <w:rPr>
          <w:rFonts w:ascii="微软雅黑" w:eastAsia="微软雅黑" w:hAnsi="微软雅黑" w:cs="Times New Roman" w:hint="eastAsia"/>
          <w:szCs w:val="21"/>
        </w:rPr>
        <w:t>工程监理单位的质量责任：（1）按其资质等级许可的范围承担工程监理业务；（2）依照法律、法规以及有关技术标准、设计文件和建设工程承包合同，与建设单位签订监理合同。</w:t>
      </w:r>
    </w:p>
    <w:p w:rsidR="00737727" w:rsidRPr="006F3BE1" w:rsidRDefault="0022339C" w:rsidP="0022339C">
      <w:pPr>
        <w:rPr>
          <w:rFonts w:ascii="微软雅黑" w:eastAsia="微软雅黑" w:hAnsi="微软雅黑" w:cs="Times New Roman"/>
          <w:szCs w:val="21"/>
        </w:rPr>
      </w:pPr>
      <w:r w:rsidRPr="006F3BE1">
        <w:rPr>
          <w:rFonts w:ascii="微软雅黑" w:eastAsia="微软雅黑" w:hAnsi="微软雅黑" w:cs="Times New Roman" w:hint="eastAsia"/>
          <w:szCs w:val="21"/>
        </w:rPr>
        <w:t>5.工程材料、构配件及设备生产或供应单位的质量责任：（1）工程材料、构配件及设备生产或供应单位对其生产或供应的产品负责；（2）具备相应的生产条件、技术装备和质量管理体系；（3）产品质量应符合标准和要求，有产品检验合格证，设备有详细的使用说明。</w:t>
      </w:r>
    </w:p>
    <w:p w:rsidR="0022339C" w:rsidRPr="006F3BE1" w:rsidRDefault="0022339C" w:rsidP="0022339C">
      <w:pPr>
        <w:widowControl/>
        <w:rPr>
          <w:rFonts w:ascii="微软雅黑" w:eastAsia="微软雅黑" w:hAnsi="微软雅黑" w:cs="宋体"/>
          <w:color w:val="000000"/>
          <w:kern w:val="0"/>
          <w:szCs w:val="21"/>
        </w:rPr>
      </w:pPr>
      <w:r w:rsidRPr="006F3BE1">
        <w:rPr>
          <w:rFonts w:ascii="微软雅黑" w:eastAsia="微软雅黑" w:hAnsi="微软雅黑" w:hint="eastAsia"/>
          <w:szCs w:val="21"/>
        </w:rPr>
        <w:t>考点二</w:t>
      </w:r>
      <w:r w:rsidRPr="006F3BE1">
        <w:rPr>
          <w:rFonts w:ascii="微软雅黑" w:eastAsia="微软雅黑" w:hAnsi="微软雅黑" w:cs="宋体" w:hint="eastAsia"/>
          <w:color w:val="000000"/>
          <w:kern w:val="0"/>
          <w:szCs w:val="21"/>
        </w:rPr>
        <w:t>：</w:t>
      </w:r>
      <w:r w:rsidRPr="006F3BE1">
        <w:rPr>
          <w:rFonts w:ascii="微软雅黑" w:eastAsia="微软雅黑" w:hAnsi="微软雅黑" w:hint="eastAsia"/>
          <w:color w:val="000000"/>
          <w:szCs w:val="21"/>
        </w:rPr>
        <w:t>施工阶段质量控制</w:t>
      </w:r>
    </w:p>
    <w:p w:rsidR="0022339C" w:rsidRPr="006F3BE1" w:rsidRDefault="0022339C" w:rsidP="0022339C">
      <w:pPr>
        <w:widowControl/>
        <w:rPr>
          <w:rFonts w:ascii="微软雅黑" w:eastAsia="微软雅黑" w:hAnsi="微软雅黑"/>
          <w:szCs w:val="21"/>
        </w:rPr>
      </w:pPr>
      <w:r w:rsidRPr="006F3BE1">
        <w:rPr>
          <w:rFonts w:ascii="微软雅黑" w:eastAsia="微软雅黑" w:hAnsi="微软雅黑" w:hint="eastAsia"/>
          <w:szCs w:val="21"/>
        </w:rPr>
        <w:t>【考频分析】★★★</w:t>
      </w:r>
    </w:p>
    <w:p w:rsidR="0022339C" w:rsidRPr="006F3BE1" w:rsidRDefault="0022339C" w:rsidP="0022339C">
      <w:pPr>
        <w:rPr>
          <w:rFonts w:ascii="微软雅黑" w:eastAsia="微软雅黑" w:hAnsi="微软雅黑"/>
          <w:szCs w:val="21"/>
        </w:rPr>
      </w:pPr>
      <w:r w:rsidRPr="006F3BE1">
        <w:rPr>
          <w:rFonts w:ascii="微软雅黑" w:eastAsia="微软雅黑" w:hAnsi="微软雅黑" w:hint="eastAsia"/>
          <w:szCs w:val="21"/>
        </w:rPr>
        <w:t>1.工程合同文件包括监理合同、施工合同、材料设备采购合同。</w:t>
      </w:r>
    </w:p>
    <w:p w:rsidR="0022339C" w:rsidRPr="006F3BE1" w:rsidRDefault="0022339C" w:rsidP="0022339C">
      <w:pPr>
        <w:rPr>
          <w:rFonts w:ascii="微软雅黑" w:eastAsia="微软雅黑" w:hAnsi="微软雅黑" w:cs="Arial"/>
          <w:szCs w:val="21"/>
        </w:rPr>
      </w:pPr>
      <w:r w:rsidRPr="006F3BE1">
        <w:rPr>
          <w:rFonts w:ascii="微软雅黑" w:eastAsia="微软雅黑" w:hAnsi="微软雅黑" w:hint="eastAsia"/>
          <w:szCs w:val="21"/>
        </w:rPr>
        <w:t>2.工程勘察包括工程测量、工程地质和水文地质勘察等内容。</w:t>
      </w:r>
    </w:p>
    <w:p w:rsidR="0022339C" w:rsidRPr="006F3BE1" w:rsidRDefault="0022339C" w:rsidP="0022339C">
      <w:pPr>
        <w:rPr>
          <w:rFonts w:ascii="微软雅黑" w:eastAsia="微软雅黑" w:hAnsi="微软雅黑"/>
          <w:szCs w:val="21"/>
        </w:rPr>
      </w:pPr>
      <w:r w:rsidRPr="006F3BE1">
        <w:rPr>
          <w:rFonts w:ascii="微软雅黑" w:eastAsia="微软雅黑" w:hAnsi="微软雅黑" w:hint="eastAsia"/>
          <w:szCs w:val="21"/>
        </w:rPr>
        <w:t>3.工程开工前，总监理工程师应组织专业监理工程师审查施工单位报送的工程开工</w:t>
      </w:r>
      <w:proofErr w:type="gramStart"/>
      <w:r w:rsidRPr="006F3BE1">
        <w:rPr>
          <w:rFonts w:ascii="微软雅黑" w:eastAsia="微软雅黑" w:hAnsi="微软雅黑" w:hint="eastAsia"/>
          <w:szCs w:val="21"/>
        </w:rPr>
        <w:t>报审表</w:t>
      </w:r>
      <w:proofErr w:type="gramEnd"/>
      <w:r w:rsidRPr="006F3BE1">
        <w:rPr>
          <w:rFonts w:ascii="微软雅黑" w:eastAsia="微软雅黑" w:hAnsi="微软雅黑" w:hint="eastAsia"/>
          <w:szCs w:val="21"/>
        </w:rPr>
        <w:t>及相关资料。项目应具备：（1）设计交底和图纸会审已完成；（2）施工组织设计已经由总监理工程师签认；（3）施工单位现场质量、安全生产管理体系已建立，管理及施工人员已到位，施工机械具备使用条件，主要工程材料已落实；（4）进场道路及水电通信等已满足开工要求。</w:t>
      </w:r>
    </w:p>
    <w:p w:rsidR="0022339C" w:rsidRPr="006F3BE1" w:rsidRDefault="0022339C" w:rsidP="0022339C">
      <w:pPr>
        <w:rPr>
          <w:rFonts w:ascii="微软雅黑" w:eastAsia="微软雅黑" w:hAnsi="微软雅黑"/>
          <w:szCs w:val="21"/>
        </w:rPr>
      </w:pPr>
      <w:r w:rsidRPr="006F3BE1">
        <w:rPr>
          <w:rFonts w:ascii="微软雅黑" w:eastAsia="微软雅黑" w:hAnsi="微软雅黑" w:hint="eastAsia"/>
          <w:szCs w:val="21"/>
        </w:rPr>
        <w:t>4.当隐蔽工程、检验批、分项工程完成后，施工单位应自检合格，并附有相应工序和部位的工程质量检查记录，报送项目监理机构验收。经专业监理工程师现场检查及对相关资料审核，符合要求的予以签认，反之，则指令施工单位整改或返工处理。</w:t>
      </w:r>
    </w:p>
    <w:p w:rsidR="0022339C" w:rsidRPr="006F3BE1" w:rsidRDefault="0022339C" w:rsidP="0022339C">
      <w:pPr>
        <w:jc w:val="left"/>
        <w:rPr>
          <w:rFonts w:ascii="微软雅黑" w:eastAsia="微软雅黑" w:hAnsi="微软雅黑"/>
          <w:szCs w:val="21"/>
        </w:rPr>
      </w:pPr>
      <w:r w:rsidRPr="006F3BE1">
        <w:rPr>
          <w:rFonts w:ascii="微软雅黑" w:eastAsia="微软雅黑" w:hAnsi="微软雅黑" w:hint="eastAsia"/>
          <w:szCs w:val="21"/>
        </w:rPr>
        <w:t>5.施工准备阶段的质量控制主要体现在：图纸会审与设计交底、施工组织设计的审查、施工方案的审查等。</w:t>
      </w:r>
    </w:p>
    <w:p w:rsidR="0022339C" w:rsidRPr="006F3BE1" w:rsidRDefault="0022339C" w:rsidP="0022339C">
      <w:pPr>
        <w:jc w:val="left"/>
        <w:rPr>
          <w:rFonts w:ascii="微软雅黑" w:eastAsia="微软雅黑" w:hAnsi="微软雅黑"/>
          <w:szCs w:val="21"/>
        </w:rPr>
      </w:pPr>
      <w:r w:rsidRPr="006F3BE1">
        <w:rPr>
          <w:rFonts w:ascii="微软雅黑" w:eastAsia="微软雅黑" w:hAnsi="微软雅黑" w:hint="eastAsia"/>
          <w:szCs w:val="21"/>
        </w:rPr>
        <w:t>6.图纸会审由建设单位主持，会议纪要由总监理工程师签认。工程设计交底由建设单位组织</w:t>
      </w:r>
      <w:r w:rsidRPr="006F3BE1">
        <w:rPr>
          <w:rFonts w:ascii="微软雅黑" w:eastAsia="微软雅黑" w:hAnsi="微软雅黑" w:hint="eastAsia"/>
          <w:szCs w:val="21"/>
        </w:rPr>
        <w:lastRenderedPageBreak/>
        <w:t>并主持。</w:t>
      </w:r>
    </w:p>
    <w:p w:rsidR="0022339C" w:rsidRPr="006F3BE1" w:rsidRDefault="0022339C" w:rsidP="0022339C">
      <w:pPr>
        <w:jc w:val="left"/>
        <w:rPr>
          <w:rFonts w:ascii="微软雅黑" w:eastAsia="微软雅黑" w:hAnsi="微软雅黑"/>
          <w:szCs w:val="21"/>
        </w:rPr>
      </w:pPr>
      <w:r w:rsidRPr="006F3BE1">
        <w:rPr>
          <w:rFonts w:ascii="微软雅黑" w:eastAsia="微软雅黑" w:hAnsi="微软雅黑" w:hint="eastAsia"/>
          <w:szCs w:val="21"/>
        </w:rPr>
        <w:t>7.施工过程中监理的质量控制主要现在：巡视与旁站、见证取样与平行检验、工程变更的控制等。</w:t>
      </w:r>
    </w:p>
    <w:p w:rsidR="0022339C" w:rsidRPr="006F3BE1" w:rsidRDefault="0022339C" w:rsidP="0022339C">
      <w:pPr>
        <w:rPr>
          <w:rFonts w:ascii="微软雅黑" w:eastAsia="微软雅黑" w:hAnsi="微软雅黑"/>
          <w:szCs w:val="21"/>
        </w:rPr>
      </w:pPr>
      <w:r w:rsidRPr="006F3BE1">
        <w:rPr>
          <w:rFonts w:ascii="微软雅黑" w:eastAsia="微软雅黑" w:hAnsi="微软雅黑" w:hint="eastAsia"/>
          <w:szCs w:val="21"/>
        </w:rPr>
        <w:t>8.影响工程主体结构安全的、完工后无法检测其质量的或返工会造成较大损失的部位及其施工过程的关键部位、关键工序，应安排人员旁站并记录。平行检验是项目监理机构在施工单位对工程质量自检的基础上，按照有关规定或建设工程监理合同约定独立进行的检测试验活动。</w:t>
      </w:r>
    </w:p>
    <w:p w:rsidR="0022339C" w:rsidRPr="006F3BE1" w:rsidRDefault="0022339C" w:rsidP="0022339C">
      <w:pPr>
        <w:widowControl/>
        <w:rPr>
          <w:rFonts w:ascii="微软雅黑" w:eastAsia="微软雅黑" w:hAnsi="微软雅黑" w:cs="宋体"/>
          <w:color w:val="000000"/>
          <w:kern w:val="0"/>
          <w:szCs w:val="21"/>
        </w:rPr>
      </w:pPr>
      <w:r w:rsidRPr="006F3BE1">
        <w:rPr>
          <w:rFonts w:ascii="微软雅黑" w:eastAsia="微软雅黑" w:hAnsi="微软雅黑" w:hint="eastAsia"/>
          <w:szCs w:val="21"/>
        </w:rPr>
        <w:t>9.工程</w:t>
      </w:r>
      <w:proofErr w:type="gramStart"/>
      <w:r w:rsidRPr="006F3BE1">
        <w:rPr>
          <w:rFonts w:ascii="微软雅黑" w:eastAsia="微软雅黑" w:hAnsi="微软雅黑" w:hint="eastAsia"/>
          <w:szCs w:val="21"/>
        </w:rPr>
        <w:t>暂停令应由</w:t>
      </w:r>
      <w:proofErr w:type="gramEnd"/>
      <w:r w:rsidRPr="006F3BE1">
        <w:rPr>
          <w:rFonts w:ascii="微软雅黑" w:eastAsia="微软雅黑" w:hAnsi="微软雅黑" w:hint="eastAsia"/>
          <w:szCs w:val="21"/>
        </w:rPr>
        <w:t>总监理工程师签发，签发的原因包括：（1）建设单位要求暂停且工程需要暂停；（2）未经批准擅自施工或拒绝监理机构管理；（3）未按审查通过的设计文件施工；（4）违反工程建设强制性标准；（5）存在重大质量、安全事故隐患或发生质量、安全事故的。</w:t>
      </w:r>
    </w:p>
    <w:p w:rsidR="0022339C" w:rsidRPr="006F3BE1" w:rsidRDefault="0022339C" w:rsidP="0022339C">
      <w:pPr>
        <w:widowControl/>
        <w:rPr>
          <w:rFonts w:ascii="微软雅黑" w:eastAsia="微软雅黑" w:hAnsi="微软雅黑" w:cs="宋体"/>
          <w:color w:val="000000"/>
          <w:kern w:val="0"/>
          <w:szCs w:val="21"/>
        </w:rPr>
      </w:pPr>
    </w:p>
    <w:p w:rsidR="0022339C" w:rsidRPr="006F3BE1" w:rsidRDefault="0022339C" w:rsidP="0022339C">
      <w:pPr>
        <w:widowControl/>
        <w:rPr>
          <w:rFonts w:ascii="微软雅黑" w:eastAsia="微软雅黑" w:hAnsi="微软雅黑" w:cs="宋体"/>
          <w:color w:val="000000"/>
          <w:kern w:val="0"/>
          <w:szCs w:val="21"/>
        </w:rPr>
      </w:pPr>
      <w:r w:rsidRPr="006F3BE1">
        <w:rPr>
          <w:rFonts w:ascii="微软雅黑" w:eastAsia="微软雅黑" w:hAnsi="微软雅黑" w:hint="eastAsia"/>
          <w:szCs w:val="21"/>
        </w:rPr>
        <w:t>考点</w:t>
      </w:r>
      <w:r w:rsidRPr="006F3BE1">
        <w:rPr>
          <w:rFonts w:ascii="微软雅黑" w:eastAsia="微软雅黑" w:hAnsi="微软雅黑" w:cs="宋体" w:hint="eastAsia"/>
          <w:color w:val="000000"/>
          <w:kern w:val="0"/>
          <w:szCs w:val="21"/>
        </w:rPr>
        <w:t>三：</w:t>
      </w:r>
      <w:r w:rsidRPr="006F3BE1">
        <w:rPr>
          <w:rFonts w:ascii="微软雅黑" w:eastAsia="微软雅黑" w:hAnsi="微软雅黑" w:hint="eastAsia"/>
          <w:color w:val="000000"/>
          <w:szCs w:val="21"/>
        </w:rPr>
        <w:t>工程质量缺陷和事故</w:t>
      </w:r>
    </w:p>
    <w:p w:rsidR="0022339C" w:rsidRPr="006F3BE1" w:rsidRDefault="0022339C" w:rsidP="0022339C">
      <w:pPr>
        <w:widowControl/>
        <w:rPr>
          <w:rFonts w:ascii="微软雅黑" w:eastAsia="微软雅黑" w:hAnsi="微软雅黑"/>
          <w:szCs w:val="21"/>
        </w:rPr>
      </w:pPr>
      <w:r w:rsidRPr="006F3BE1">
        <w:rPr>
          <w:rFonts w:ascii="微软雅黑" w:eastAsia="微软雅黑" w:hAnsi="微软雅黑" w:hint="eastAsia"/>
          <w:szCs w:val="21"/>
        </w:rPr>
        <w:t>【考频分析】★★★</w:t>
      </w:r>
    </w:p>
    <w:p w:rsidR="0022339C" w:rsidRPr="006F3BE1" w:rsidRDefault="0022339C" w:rsidP="0022339C">
      <w:pPr>
        <w:rPr>
          <w:rFonts w:ascii="微软雅黑" w:eastAsia="微软雅黑" w:hAnsi="微软雅黑"/>
          <w:szCs w:val="21"/>
        </w:rPr>
      </w:pPr>
      <w:r w:rsidRPr="006F3BE1">
        <w:rPr>
          <w:rFonts w:ascii="微软雅黑" w:eastAsia="微软雅黑" w:hAnsi="微软雅黑" w:hint="eastAsia"/>
          <w:szCs w:val="21"/>
        </w:rPr>
        <w:t>1.常见工程质量缺陷的成因有：（1）违背基本建设程序；（2）违反法律法规；（3）地勘数据失真；（4）设计差错；（5）施工与管理不到位；（6）操作工人素质差；（7）使用不合格的原材料、构配件和设备；（8）自然环境因素；（9）盲目抢工；（10）使用不当。</w:t>
      </w:r>
    </w:p>
    <w:p w:rsidR="0022339C" w:rsidRPr="006F3BE1" w:rsidRDefault="0022339C" w:rsidP="0022339C">
      <w:pPr>
        <w:rPr>
          <w:rFonts w:ascii="微软雅黑" w:eastAsia="微软雅黑" w:hAnsi="微软雅黑"/>
          <w:szCs w:val="21"/>
        </w:rPr>
      </w:pPr>
      <w:r w:rsidRPr="006F3BE1">
        <w:rPr>
          <w:rFonts w:ascii="微软雅黑" w:eastAsia="微软雅黑" w:hAnsi="微软雅黑" w:hint="eastAsia"/>
          <w:szCs w:val="21"/>
        </w:rPr>
        <w:t>2.工程质量事故等级分为：特别重大事故、重大事故、较大事故、一般事故。事故等级分界点：死亡人数，30人、10人、3人；重伤人数，100人、50人、10人；直接经济损失，1亿、5000万、1000万。</w:t>
      </w:r>
    </w:p>
    <w:p w:rsidR="0022339C" w:rsidRPr="006F3BE1" w:rsidRDefault="0022339C" w:rsidP="0022339C">
      <w:pPr>
        <w:widowControl/>
        <w:rPr>
          <w:rFonts w:ascii="微软雅黑" w:eastAsia="微软雅黑" w:hAnsi="微软雅黑" w:cs="宋体"/>
          <w:color w:val="000000"/>
          <w:kern w:val="0"/>
          <w:szCs w:val="21"/>
        </w:rPr>
      </w:pPr>
      <w:r w:rsidRPr="006F3BE1">
        <w:rPr>
          <w:rFonts w:ascii="微软雅黑" w:eastAsia="微软雅黑" w:hAnsi="微软雅黑" w:hint="eastAsia"/>
          <w:szCs w:val="21"/>
        </w:rPr>
        <w:t>3.事故处理方案：修补处理；返工处理；不做处理。</w:t>
      </w:r>
    </w:p>
    <w:p w:rsidR="0022339C" w:rsidRPr="006F3BE1" w:rsidRDefault="0022339C" w:rsidP="0022339C">
      <w:pPr>
        <w:widowControl/>
        <w:rPr>
          <w:rFonts w:ascii="微软雅黑" w:eastAsia="微软雅黑" w:hAnsi="微软雅黑" w:cs="宋体"/>
          <w:color w:val="000000"/>
          <w:kern w:val="0"/>
          <w:szCs w:val="21"/>
        </w:rPr>
      </w:pPr>
    </w:p>
    <w:p w:rsidR="002C08BA" w:rsidRPr="006F3BE1" w:rsidRDefault="0022339C" w:rsidP="0022339C">
      <w:pPr>
        <w:widowControl/>
        <w:rPr>
          <w:rFonts w:ascii="微软雅黑" w:eastAsia="微软雅黑" w:hAnsi="微软雅黑"/>
          <w:color w:val="000000"/>
          <w:szCs w:val="21"/>
        </w:rPr>
      </w:pPr>
      <w:r w:rsidRPr="006F3BE1">
        <w:rPr>
          <w:rFonts w:ascii="微软雅黑" w:eastAsia="微软雅黑" w:hAnsi="微软雅黑" w:hint="eastAsia"/>
          <w:szCs w:val="21"/>
        </w:rPr>
        <w:t>考点</w:t>
      </w:r>
      <w:r w:rsidRPr="006F3BE1">
        <w:rPr>
          <w:rFonts w:ascii="微软雅黑" w:eastAsia="微软雅黑" w:hAnsi="微软雅黑" w:cs="宋体" w:hint="eastAsia"/>
          <w:color w:val="000000"/>
          <w:kern w:val="0"/>
          <w:szCs w:val="21"/>
        </w:rPr>
        <w:t>四：</w:t>
      </w:r>
      <w:r w:rsidRPr="006F3BE1">
        <w:rPr>
          <w:rFonts w:ascii="微软雅黑" w:eastAsia="微软雅黑" w:hAnsi="微软雅黑" w:hint="eastAsia"/>
          <w:color w:val="000000"/>
          <w:szCs w:val="21"/>
        </w:rPr>
        <w:t>排列图、因果分析图、直方图和控制图在工程质量控制中的应用</w:t>
      </w:r>
    </w:p>
    <w:p w:rsidR="0022339C" w:rsidRPr="006F3BE1" w:rsidRDefault="0022339C" w:rsidP="0022339C">
      <w:pPr>
        <w:widowControl/>
        <w:rPr>
          <w:rFonts w:ascii="微软雅黑" w:eastAsia="微软雅黑" w:hAnsi="微软雅黑"/>
          <w:szCs w:val="21"/>
        </w:rPr>
      </w:pPr>
      <w:r w:rsidRPr="006F3BE1">
        <w:rPr>
          <w:rFonts w:ascii="微软雅黑" w:eastAsia="微软雅黑" w:hAnsi="微软雅黑" w:hint="eastAsia"/>
          <w:szCs w:val="21"/>
        </w:rPr>
        <w:lastRenderedPageBreak/>
        <w:t>【考频分析】★★★</w:t>
      </w:r>
    </w:p>
    <w:p w:rsidR="0022339C" w:rsidRPr="006F3BE1" w:rsidRDefault="0022339C" w:rsidP="0022339C">
      <w:pPr>
        <w:rPr>
          <w:rFonts w:ascii="微软雅黑" w:eastAsia="微软雅黑" w:hAnsi="微软雅黑"/>
          <w:szCs w:val="21"/>
        </w:rPr>
      </w:pPr>
      <w:r w:rsidRPr="006F3BE1">
        <w:rPr>
          <w:rFonts w:ascii="微软雅黑" w:eastAsia="微软雅黑" w:hAnsi="微软雅黑" w:hint="eastAsia"/>
          <w:szCs w:val="21"/>
        </w:rPr>
        <w:t>1.排列图法是利用排列图寻找影响质量主次因素的一种有效方法。排列图由两个纵坐标、一个横坐标、几个连起来的直方形和一条曲线组成，左侧的纵坐标表示频数，右侧的纵坐标表示累计频率，横坐标表示影响质量的各个因素或项目，按影响程度大小从左至右排列，直方形的高度表示某个因素的影响大小。</w:t>
      </w:r>
    </w:p>
    <w:p w:rsidR="0022339C" w:rsidRPr="006F3BE1" w:rsidRDefault="0022339C" w:rsidP="0022339C">
      <w:pPr>
        <w:rPr>
          <w:rFonts w:ascii="微软雅黑" w:eastAsia="微软雅黑" w:hAnsi="微软雅黑"/>
          <w:szCs w:val="21"/>
        </w:rPr>
      </w:pPr>
      <w:r w:rsidRPr="006F3BE1">
        <w:rPr>
          <w:rFonts w:ascii="微软雅黑" w:eastAsia="微软雅黑" w:hAnsi="微软雅黑" w:hint="eastAsia"/>
          <w:szCs w:val="21"/>
        </w:rPr>
        <w:t>2.排列图通常按累计频率划分为（0％～80％)、（80％～90％)、（90％～100％)三部分，与其对应的影响因素分别为A、B、C三类。A类为主要因素，B类为次要因素，C类为一般因素。</w:t>
      </w:r>
    </w:p>
    <w:p w:rsidR="0022339C" w:rsidRPr="006F3BE1" w:rsidRDefault="0022339C" w:rsidP="0022339C">
      <w:pPr>
        <w:rPr>
          <w:rFonts w:ascii="微软雅黑" w:eastAsia="微软雅黑" w:hAnsi="微软雅黑"/>
          <w:szCs w:val="21"/>
        </w:rPr>
      </w:pPr>
      <w:r w:rsidRPr="006F3BE1">
        <w:rPr>
          <w:rFonts w:ascii="微软雅黑" w:eastAsia="微软雅黑" w:hAnsi="微软雅黑" w:hint="eastAsia"/>
          <w:szCs w:val="21"/>
        </w:rPr>
        <w:t>3.因果分析图法是利用因果分析图来系统地整理分析某个质量问题（结果）与其产生原因之间关系的有效工具。</w:t>
      </w:r>
    </w:p>
    <w:p w:rsidR="0022339C" w:rsidRPr="006F3BE1" w:rsidRDefault="0022339C" w:rsidP="0022339C">
      <w:pPr>
        <w:rPr>
          <w:rFonts w:ascii="微软雅黑" w:eastAsia="微软雅黑" w:hAnsi="微软雅黑"/>
          <w:szCs w:val="21"/>
        </w:rPr>
      </w:pPr>
      <w:r w:rsidRPr="006F3BE1">
        <w:rPr>
          <w:rFonts w:ascii="微软雅黑" w:eastAsia="微软雅黑" w:hAnsi="微软雅黑" w:hint="eastAsia"/>
          <w:szCs w:val="21"/>
        </w:rPr>
        <w:t>因果分析图的绘制步骤：（1）明确质量问题（结果）；（2）分析确定影响质量特性大的方面原因；（3）将每种大原因进一步分解为中原因、小原因，直至分解的原因可以采取具体措施加以解决为止；（4）检查图中的所列原因是否齐全，可以对初步分析结果广泛征求意见，并做必要的补充及修改。</w:t>
      </w:r>
    </w:p>
    <w:p w:rsidR="0022339C" w:rsidRPr="006F3BE1" w:rsidRDefault="0022339C" w:rsidP="0022339C">
      <w:pPr>
        <w:rPr>
          <w:rFonts w:ascii="微软雅黑" w:eastAsia="微软雅黑" w:hAnsi="微软雅黑"/>
          <w:szCs w:val="21"/>
        </w:rPr>
      </w:pPr>
      <w:r w:rsidRPr="006F3BE1">
        <w:rPr>
          <w:rFonts w:ascii="微软雅黑" w:eastAsia="微软雅黑" w:hAnsi="微软雅黑" w:hint="eastAsia"/>
          <w:szCs w:val="21"/>
        </w:rPr>
        <w:t>4.直方图法是将收集到的质量数据进行分组整理，绘制成频数分布直方图，用以描述质量分布状态的一种分析方法。</w:t>
      </w:r>
    </w:p>
    <w:p w:rsidR="0022339C" w:rsidRPr="006F3BE1" w:rsidRDefault="0022339C" w:rsidP="0022339C">
      <w:pPr>
        <w:rPr>
          <w:rFonts w:ascii="微软雅黑" w:eastAsia="微软雅黑" w:hAnsi="微软雅黑"/>
          <w:szCs w:val="21"/>
        </w:rPr>
      </w:pPr>
      <w:r w:rsidRPr="006F3BE1">
        <w:rPr>
          <w:rFonts w:ascii="微软雅黑" w:eastAsia="微软雅黑" w:hAnsi="微软雅黑" w:hint="eastAsia"/>
          <w:szCs w:val="21"/>
        </w:rPr>
        <w:t>直方图的绘制方法：（1）收集整理数据；（2）计算极差R；（3）对数据分组；（4）编制数据频数统计表；（5）绘制频数分布直方图。</w:t>
      </w:r>
    </w:p>
    <w:p w:rsidR="0022339C" w:rsidRPr="006F3BE1" w:rsidRDefault="0022339C" w:rsidP="0022339C">
      <w:pPr>
        <w:rPr>
          <w:rFonts w:ascii="微软雅黑" w:eastAsia="微软雅黑" w:hAnsi="微软雅黑"/>
          <w:szCs w:val="21"/>
        </w:rPr>
      </w:pPr>
      <w:r w:rsidRPr="006F3BE1">
        <w:rPr>
          <w:rFonts w:ascii="微软雅黑" w:eastAsia="微软雅黑" w:hAnsi="微软雅黑" w:hint="eastAsia"/>
          <w:szCs w:val="21"/>
        </w:rPr>
        <w:t>正常型直方图就是中间高，两侧低，左右接近对称的图形。</w:t>
      </w:r>
    </w:p>
    <w:p w:rsidR="0022339C" w:rsidRPr="006F3BE1" w:rsidRDefault="0022339C" w:rsidP="0022339C">
      <w:pPr>
        <w:rPr>
          <w:rFonts w:ascii="微软雅黑" w:eastAsia="微软雅黑" w:hAnsi="微软雅黑"/>
          <w:szCs w:val="21"/>
        </w:rPr>
      </w:pPr>
      <w:r w:rsidRPr="006F3BE1">
        <w:rPr>
          <w:rFonts w:ascii="微软雅黑" w:eastAsia="微软雅黑" w:hAnsi="微软雅黑" w:hint="eastAsia"/>
          <w:szCs w:val="21"/>
        </w:rPr>
        <w:t>5.控制图是在直角坐标系内画有控制界限，描述生产过程中产品质量波动状态的图形。控制图上一般有三条线：在上面的一条虚线称为上控制界限，用符号UCL表示；在下面的一条虚线称为下控制界限，用符号LCL表示；中间的一条实线称为中心线，用符号CL表示。中</w:t>
      </w:r>
      <w:r w:rsidRPr="006F3BE1">
        <w:rPr>
          <w:rFonts w:ascii="微软雅黑" w:eastAsia="微软雅黑" w:hAnsi="微软雅黑" w:hint="eastAsia"/>
          <w:szCs w:val="21"/>
        </w:rPr>
        <w:lastRenderedPageBreak/>
        <w:t>心线标志着质量特性值分布的中心位置，上下控制界限标志着质量特性</w:t>
      </w:r>
      <w:proofErr w:type="gramStart"/>
      <w:r w:rsidRPr="006F3BE1">
        <w:rPr>
          <w:rFonts w:ascii="微软雅黑" w:eastAsia="微软雅黑" w:hAnsi="微软雅黑" w:hint="eastAsia"/>
          <w:szCs w:val="21"/>
        </w:rPr>
        <w:t>值允许</w:t>
      </w:r>
      <w:proofErr w:type="gramEnd"/>
      <w:r w:rsidRPr="006F3BE1">
        <w:rPr>
          <w:rFonts w:ascii="微软雅黑" w:eastAsia="微软雅黑" w:hAnsi="微软雅黑" w:hint="eastAsia"/>
          <w:szCs w:val="21"/>
        </w:rPr>
        <w:t>波动范围。</w:t>
      </w:r>
    </w:p>
    <w:p w:rsidR="0022339C" w:rsidRPr="006F3BE1" w:rsidRDefault="0022339C" w:rsidP="0022339C">
      <w:pPr>
        <w:rPr>
          <w:rFonts w:ascii="微软雅黑" w:eastAsia="微软雅黑" w:hAnsi="微软雅黑"/>
          <w:szCs w:val="21"/>
        </w:rPr>
      </w:pPr>
      <w:r w:rsidRPr="006F3BE1">
        <w:rPr>
          <w:rFonts w:ascii="微软雅黑" w:eastAsia="微软雅黑" w:hAnsi="微软雅黑" w:hint="eastAsia"/>
          <w:szCs w:val="21"/>
        </w:rPr>
        <w:t>当控制图同时满足以下两个条件：一是点子几乎全部落在控制界限之内；二是控制界限内的点子排列没有缺陷。我们就可以认为生产过程基本上处于稳定状态。</w:t>
      </w:r>
    </w:p>
    <w:p w:rsidR="0022339C" w:rsidRPr="006F3BE1" w:rsidRDefault="0022339C" w:rsidP="0022339C">
      <w:pPr>
        <w:widowControl/>
        <w:rPr>
          <w:rFonts w:ascii="微软雅黑" w:eastAsia="微软雅黑" w:hAnsi="微软雅黑" w:cs="宋体"/>
          <w:color w:val="000000"/>
          <w:kern w:val="0"/>
          <w:szCs w:val="21"/>
        </w:rPr>
      </w:pPr>
    </w:p>
    <w:p w:rsidR="0022339C" w:rsidRPr="006F3BE1" w:rsidRDefault="0022339C" w:rsidP="0022339C">
      <w:pPr>
        <w:widowControl/>
        <w:rPr>
          <w:rFonts w:ascii="微软雅黑" w:eastAsia="微软雅黑" w:hAnsi="微软雅黑" w:cs="宋体"/>
          <w:color w:val="000000"/>
          <w:kern w:val="0"/>
          <w:szCs w:val="21"/>
        </w:rPr>
      </w:pPr>
    </w:p>
    <w:p w:rsidR="0022339C" w:rsidRPr="006F3BE1" w:rsidRDefault="0022339C" w:rsidP="0022339C">
      <w:pPr>
        <w:jc w:val="center"/>
        <w:rPr>
          <w:rFonts w:ascii="微软雅黑" w:eastAsia="微软雅黑" w:hAnsi="微软雅黑"/>
          <w:szCs w:val="21"/>
        </w:rPr>
      </w:pPr>
      <w:r w:rsidRPr="006F3BE1">
        <w:rPr>
          <w:rFonts w:ascii="微软雅黑" w:eastAsia="微软雅黑" w:hAnsi="微软雅黑" w:hint="eastAsia"/>
          <w:szCs w:val="21"/>
        </w:rPr>
        <w:t>第四章　建设工程投资控制</w:t>
      </w:r>
    </w:p>
    <w:tbl>
      <w:tblPr>
        <w:tblStyle w:val="a6"/>
        <w:tblW w:w="0" w:type="auto"/>
        <w:tblLook w:val="04A0"/>
      </w:tblPr>
      <w:tblGrid>
        <w:gridCol w:w="1526"/>
        <w:gridCol w:w="4155"/>
        <w:gridCol w:w="2841"/>
      </w:tblGrid>
      <w:tr w:rsidR="0022339C" w:rsidRPr="006F3BE1" w:rsidTr="000B14E7">
        <w:trPr>
          <w:trHeight w:val="237"/>
        </w:trPr>
        <w:tc>
          <w:tcPr>
            <w:tcW w:w="1526" w:type="dxa"/>
          </w:tcPr>
          <w:p w:rsidR="0022339C" w:rsidRPr="006F3BE1" w:rsidRDefault="0022339C" w:rsidP="000B14E7">
            <w:pPr>
              <w:rPr>
                <w:rFonts w:ascii="微软雅黑" w:eastAsia="微软雅黑" w:hAnsi="微软雅黑"/>
                <w:szCs w:val="21"/>
              </w:rPr>
            </w:pPr>
            <w:r w:rsidRPr="006F3BE1">
              <w:rPr>
                <w:rFonts w:ascii="微软雅黑" w:eastAsia="微软雅黑" w:hAnsi="微软雅黑" w:hint="eastAsia"/>
                <w:szCs w:val="21"/>
              </w:rPr>
              <w:t>序号</w:t>
            </w:r>
          </w:p>
        </w:tc>
        <w:tc>
          <w:tcPr>
            <w:tcW w:w="4155" w:type="dxa"/>
          </w:tcPr>
          <w:p w:rsidR="0022339C" w:rsidRPr="006F3BE1" w:rsidRDefault="0022339C" w:rsidP="000B14E7">
            <w:pPr>
              <w:rPr>
                <w:rFonts w:ascii="微软雅黑" w:eastAsia="微软雅黑" w:hAnsi="微软雅黑"/>
                <w:szCs w:val="21"/>
              </w:rPr>
            </w:pPr>
            <w:r w:rsidRPr="006F3BE1">
              <w:rPr>
                <w:rFonts w:ascii="微软雅黑" w:eastAsia="微软雅黑" w:hAnsi="微软雅黑" w:hint="eastAsia"/>
                <w:szCs w:val="21"/>
              </w:rPr>
              <w:t>考点</w:t>
            </w:r>
          </w:p>
        </w:tc>
        <w:tc>
          <w:tcPr>
            <w:tcW w:w="2841" w:type="dxa"/>
          </w:tcPr>
          <w:p w:rsidR="0022339C" w:rsidRPr="006F3BE1" w:rsidRDefault="0022339C" w:rsidP="000B14E7">
            <w:pPr>
              <w:rPr>
                <w:rFonts w:ascii="微软雅黑" w:eastAsia="微软雅黑" w:hAnsi="微软雅黑"/>
                <w:szCs w:val="21"/>
              </w:rPr>
            </w:pPr>
            <w:proofErr w:type="gramStart"/>
            <w:r w:rsidRPr="006F3BE1">
              <w:rPr>
                <w:rFonts w:ascii="微软雅黑" w:eastAsia="微软雅黑" w:hAnsi="微软雅黑" w:hint="eastAsia"/>
                <w:szCs w:val="21"/>
              </w:rPr>
              <w:t>考频</w:t>
            </w:r>
            <w:proofErr w:type="gramEnd"/>
          </w:p>
        </w:tc>
      </w:tr>
      <w:tr w:rsidR="00F753A3" w:rsidRPr="006F3BE1" w:rsidTr="000B14E7">
        <w:tc>
          <w:tcPr>
            <w:tcW w:w="1526" w:type="dxa"/>
          </w:tcPr>
          <w:p w:rsidR="00F753A3" w:rsidRPr="006F3BE1" w:rsidRDefault="00F753A3" w:rsidP="000B14E7">
            <w:pPr>
              <w:rPr>
                <w:rFonts w:ascii="微软雅黑" w:eastAsia="微软雅黑" w:hAnsi="微软雅黑"/>
                <w:szCs w:val="21"/>
              </w:rPr>
            </w:pPr>
            <w:r w:rsidRPr="006F3BE1">
              <w:rPr>
                <w:rFonts w:ascii="微软雅黑" w:eastAsia="微软雅黑" w:hAnsi="微软雅黑" w:hint="eastAsia"/>
                <w:szCs w:val="21"/>
              </w:rPr>
              <w:t>考点</w:t>
            </w:r>
            <w:proofErr w:type="gramStart"/>
            <w:r w:rsidRPr="006F3BE1">
              <w:rPr>
                <w:rFonts w:ascii="微软雅黑" w:eastAsia="微软雅黑" w:hAnsi="微软雅黑" w:hint="eastAsia"/>
                <w:szCs w:val="21"/>
              </w:rPr>
              <w:t>一</w:t>
            </w:r>
            <w:proofErr w:type="gramEnd"/>
          </w:p>
        </w:tc>
        <w:tc>
          <w:tcPr>
            <w:tcW w:w="4155" w:type="dxa"/>
            <w:vAlign w:val="center"/>
          </w:tcPr>
          <w:p w:rsidR="00F753A3" w:rsidRPr="006F3BE1" w:rsidRDefault="00F753A3">
            <w:pPr>
              <w:rPr>
                <w:rFonts w:ascii="微软雅黑" w:eastAsia="微软雅黑" w:hAnsi="微软雅黑" w:cs="宋体"/>
                <w:color w:val="000000"/>
                <w:szCs w:val="21"/>
              </w:rPr>
            </w:pPr>
            <w:r w:rsidRPr="006F3BE1">
              <w:rPr>
                <w:rFonts w:ascii="微软雅黑" w:eastAsia="微软雅黑" w:hAnsi="微软雅黑" w:hint="eastAsia"/>
                <w:color w:val="000000"/>
                <w:szCs w:val="21"/>
              </w:rPr>
              <w:t>建筑安装工程费用项目的组成及计算</w:t>
            </w:r>
          </w:p>
        </w:tc>
        <w:tc>
          <w:tcPr>
            <w:tcW w:w="2841" w:type="dxa"/>
          </w:tcPr>
          <w:p w:rsidR="00F753A3" w:rsidRPr="006F3BE1" w:rsidRDefault="00F753A3" w:rsidP="000B14E7">
            <w:pPr>
              <w:rPr>
                <w:rFonts w:ascii="微软雅黑" w:eastAsia="微软雅黑" w:hAnsi="微软雅黑"/>
                <w:szCs w:val="21"/>
              </w:rPr>
            </w:pPr>
            <w:r w:rsidRPr="006F3BE1">
              <w:rPr>
                <w:rFonts w:ascii="微软雅黑" w:eastAsia="微软雅黑" w:hAnsi="微软雅黑" w:hint="eastAsia"/>
                <w:szCs w:val="21"/>
              </w:rPr>
              <w:t>★★★★★</w:t>
            </w:r>
          </w:p>
        </w:tc>
      </w:tr>
      <w:tr w:rsidR="00F753A3" w:rsidRPr="006F3BE1" w:rsidTr="000B14E7">
        <w:tc>
          <w:tcPr>
            <w:tcW w:w="1526" w:type="dxa"/>
          </w:tcPr>
          <w:p w:rsidR="00F753A3" w:rsidRPr="006F3BE1" w:rsidRDefault="00F753A3" w:rsidP="000B14E7">
            <w:pPr>
              <w:rPr>
                <w:rFonts w:ascii="微软雅黑" w:eastAsia="微软雅黑" w:hAnsi="微软雅黑"/>
                <w:szCs w:val="21"/>
              </w:rPr>
            </w:pPr>
            <w:r w:rsidRPr="006F3BE1">
              <w:rPr>
                <w:rFonts w:ascii="微软雅黑" w:eastAsia="微软雅黑" w:hAnsi="微软雅黑" w:hint="eastAsia"/>
                <w:szCs w:val="21"/>
              </w:rPr>
              <w:t>考点二</w:t>
            </w:r>
          </w:p>
        </w:tc>
        <w:tc>
          <w:tcPr>
            <w:tcW w:w="4155" w:type="dxa"/>
            <w:vAlign w:val="center"/>
          </w:tcPr>
          <w:p w:rsidR="00F753A3" w:rsidRPr="006F3BE1" w:rsidRDefault="00F753A3">
            <w:pPr>
              <w:rPr>
                <w:rFonts w:ascii="微软雅黑" w:eastAsia="微软雅黑" w:hAnsi="微软雅黑" w:cs="宋体"/>
                <w:color w:val="000000"/>
                <w:szCs w:val="21"/>
              </w:rPr>
            </w:pPr>
            <w:r w:rsidRPr="006F3BE1">
              <w:rPr>
                <w:rFonts w:ascii="微软雅黑" w:eastAsia="微软雅黑" w:hAnsi="微软雅黑" w:hint="eastAsia"/>
                <w:color w:val="000000"/>
                <w:szCs w:val="21"/>
              </w:rPr>
              <w:t>合同价款调整</w:t>
            </w:r>
          </w:p>
        </w:tc>
        <w:tc>
          <w:tcPr>
            <w:tcW w:w="2841" w:type="dxa"/>
          </w:tcPr>
          <w:p w:rsidR="00F753A3" w:rsidRPr="006F3BE1" w:rsidRDefault="00F753A3" w:rsidP="000B14E7">
            <w:pPr>
              <w:rPr>
                <w:rFonts w:ascii="微软雅黑" w:eastAsia="微软雅黑" w:hAnsi="微软雅黑"/>
                <w:szCs w:val="21"/>
              </w:rPr>
            </w:pPr>
            <w:r w:rsidRPr="006F3BE1">
              <w:rPr>
                <w:rFonts w:ascii="微软雅黑" w:eastAsia="微软雅黑" w:hAnsi="微软雅黑" w:hint="eastAsia"/>
                <w:szCs w:val="21"/>
              </w:rPr>
              <w:t>★★★★★</w:t>
            </w:r>
          </w:p>
        </w:tc>
      </w:tr>
      <w:tr w:rsidR="00F753A3" w:rsidRPr="006F3BE1" w:rsidTr="000B14E7">
        <w:tc>
          <w:tcPr>
            <w:tcW w:w="1526" w:type="dxa"/>
          </w:tcPr>
          <w:p w:rsidR="00F753A3" w:rsidRPr="006F3BE1" w:rsidRDefault="00F753A3" w:rsidP="000B14E7">
            <w:pPr>
              <w:rPr>
                <w:rFonts w:ascii="微软雅黑" w:eastAsia="微软雅黑" w:hAnsi="微软雅黑"/>
                <w:szCs w:val="21"/>
              </w:rPr>
            </w:pPr>
            <w:r w:rsidRPr="006F3BE1">
              <w:rPr>
                <w:rFonts w:ascii="微软雅黑" w:eastAsia="微软雅黑" w:hAnsi="微软雅黑" w:hint="eastAsia"/>
                <w:szCs w:val="21"/>
              </w:rPr>
              <w:t>考点三</w:t>
            </w:r>
          </w:p>
        </w:tc>
        <w:tc>
          <w:tcPr>
            <w:tcW w:w="4155" w:type="dxa"/>
            <w:vAlign w:val="center"/>
          </w:tcPr>
          <w:p w:rsidR="00F753A3" w:rsidRPr="006F3BE1" w:rsidRDefault="00F753A3">
            <w:pPr>
              <w:rPr>
                <w:rFonts w:ascii="微软雅黑" w:eastAsia="微软雅黑" w:hAnsi="微软雅黑" w:cs="宋体"/>
                <w:color w:val="000000"/>
                <w:szCs w:val="21"/>
              </w:rPr>
            </w:pPr>
            <w:r w:rsidRPr="006F3BE1">
              <w:rPr>
                <w:rFonts w:ascii="微软雅黑" w:eastAsia="微软雅黑" w:hAnsi="微软雅黑" w:hint="eastAsia"/>
                <w:color w:val="000000"/>
                <w:szCs w:val="21"/>
              </w:rPr>
              <w:t>合同价款支付、竣工结算</w:t>
            </w:r>
          </w:p>
        </w:tc>
        <w:tc>
          <w:tcPr>
            <w:tcW w:w="2841" w:type="dxa"/>
          </w:tcPr>
          <w:p w:rsidR="00F753A3" w:rsidRPr="006F3BE1" w:rsidRDefault="00F753A3" w:rsidP="000B14E7">
            <w:pPr>
              <w:rPr>
                <w:rFonts w:ascii="微软雅黑" w:eastAsia="微软雅黑" w:hAnsi="微软雅黑"/>
                <w:szCs w:val="21"/>
              </w:rPr>
            </w:pPr>
            <w:r w:rsidRPr="006F3BE1">
              <w:rPr>
                <w:rFonts w:ascii="微软雅黑" w:eastAsia="微软雅黑" w:hAnsi="微软雅黑" w:hint="eastAsia"/>
                <w:szCs w:val="21"/>
              </w:rPr>
              <w:t>★★★★★</w:t>
            </w:r>
          </w:p>
        </w:tc>
      </w:tr>
    </w:tbl>
    <w:p w:rsidR="0022339C" w:rsidRPr="006F3BE1" w:rsidRDefault="0022339C" w:rsidP="0022339C">
      <w:pPr>
        <w:widowControl/>
        <w:rPr>
          <w:rFonts w:ascii="微软雅黑" w:eastAsia="微软雅黑" w:hAnsi="微软雅黑"/>
          <w:szCs w:val="21"/>
        </w:rPr>
      </w:pPr>
    </w:p>
    <w:p w:rsidR="0022339C" w:rsidRPr="006F3BE1" w:rsidRDefault="0022339C" w:rsidP="00F753A3">
      <w:pPr>
        <w:rPr>
          <w:rFonts w:ascii="微软雅黑" w:eastAsia="微软雅黑" w:hAnsi="微软雅黑" w:cs="宋体"/>
          <w:color w:val="000000"/>
          <w:szCs w:val="21"/>
        </w:rPr>
      </w:pPr>
      <w:r w:rsidRPr="006F3BE1">
        <w:rPr>
          <w:rFonts w:ascii="微软雅黑" w:eastAsia="微软雅黑" w:hAnsi="微软雅黑" w:hint="eastAsia"/>
          <w:szCs w:val="21"/>
        </w:rPr>
        <w:t>考点</w:t>
      </w:r>
      <w:proofErr w:type="gramStart"/>
      <w:r w:rsidRPr="006F3BE1">
        <w:rPr>
          <w:rFonts w:ascii="微软雅黑" w:eastAsia="微软雅黑" w:hAnsi="微软雅黑" w:cs="宋体" w:hint="eastAsia"/>
          <w:color w:val="000000"/>
          <w:kern w:val="0"/>
          <w:szCs w:val="21"/>
        </w:rPr>
        <w:t>一</w:t>
      </w:r>
      <w:proofErr w:type="gramEnd"/>
      <w:r w:rsidRPr="006F3BE1">
        <w:rPr>
          <w:rFonts w:ascii="微软雅黑" w:eastAsia="微软雅黑" w:hAnsi="微软雅黑" w:cs="宋体" w:hint="eastAsia"/>
          <w:color w:val="000000"/>
          <w:kern w:val="0"/>
          <w:szCs w:val="21"/>
        </w:rPr>
        <w:t>：</w:t>
      </w:r>
      <w:r w:rsidR="00F753A3" w:rsidRPr="006F3BE1">
        <w:rPr>
          <w:rFonts w:ascii="微软雅黑" w:eastAsia="微软雅黑" w:hAnsi="微软雅黑" w:hint="eastAsia"/>
          <w:color w:val="000000"/>
          <w:szCs w:val="21"/>
        </w:rPr>
        <w:t>建筑安装工程费用项目的组成及计算</w:t>
      </w:r>
    </w:p>
    <w:p w:rsidR="0022339C" w:rsidRPr="006F3BE1" w:rsidRDefault="0022339C" w:rsidP="0022339C">
      <w:pPr>
        <w:widowControl/>
        <w:rPr>
          <w:rFonts w:ascii="微软雅黑" w:eastAsia="微软雅黑" w:hAnsi="微软雅黑"/>
          <w:szCs w:val="21"/>
        </w:rPr>
      </w:pPr>
      <w:r w:rsidRPr="006F3BE1">
        <w:rPr>
          <w:rFonts w:ascii="微软雅黑" w:eastAsia="微软雅黑" w:hAnsi="微软雅黑" w:hint="eastAsia"/>
          <w:szCs w:val="21"/>
        </w:rPr>
        <w:t>【考频分析】★★★</w:t>
      </w:r>
      <w:r w:rsidR="00F753A3" w:rsidRPr="006F3BE1">
        <w:rPr>
          <w:rFonts w:ascii="微软雅黑" w:eastAsia="微软雅黑" w:hAnsi="微软雅黑" w:hint="eastAsia"/>
          <w:szCs w:val="21"/>
        </w:rPr>
        <w:t>★★</w:t>
      </w:r>
    </w:p>
    <w:p w:rsidR="00F753A3" w:rsidRPr="006F3BE1" w:rsidRDefault="00F753A3" w:rsidP="00F753A3">
      <w:pPr>
        <w:rPr>
          <w:rFonts w:ascii="微软雅黑" w:eastAsia="微软雅黑" w:hAnsi="微软雅黑"/>
          <w:szCs w:val="21"/>
        </w:rPr>
      </w:pPr>
      <w:r w:rsidRPr="006F3BE1">
        <w:rPr>
          <w:rFonts w:ascii="微软雅黑" w:eastAsia="微软雅黑" w:hAnsi="微软雅黑" w:hint="eastAsia"/>
          <w:szCs w:val="21"/>
        </w:rPr>
        <w:t>1.按费用构成要素划分的建筑安装工程费用项目组成</w:t>
      </w:r>
    </w:p>
    <w:p w:rsidR="00F753A3" w:rsidRPr="006F3BE1" w:rsidRDefault="00F753A3" w:rsidP="00F753A3">
      <w:pPr>
        <w:rPr>
          <w:rFonts w:ascii="微软雅黑" w:eastAsia="微软雅黑" w:hAnsi="微软雅黑"/>
          <w:szCs w:val="21"/>
        </w:rPr>
      </w:pPr>
      <w:r w:rsidRPr="006F3BE1">
        <w:rPr>
          <w:rFonts w:ascii="微软雅黑" w:eastAsia="微软雅黑" w:hAnsi="微软雅黑" w:hint="eastAsia"/>
          <w:szCs w:val="21"/>
        </w:rPr>
        <w:t>按照费用构成要素划分的建筑安装工程费用，包括人工费、材料（包含工程设备）费、施工机具使用费、企业管理费、利润、</w:t>
      </w:r>
      <w:proofErr w:type="gramStart"/>
      <w:r w:rsidRPr="006F3BE1">
        <w:rPr>
          <w:rFonts w:ascii="微软雅黑" w:eastAsia="微软雅黑" w:hAnsi="微软雅黑" w:hint="eastAsia"/>
          <w:szCs w:val="21"/>
        </w:rPr>
        <w:t>规</w:t>
      </w:r>
      <w:proofErr w:type="gramEnd"/>
      <w:r w:rsidRPr="006F3BE1">
        <w:rPr>
          <w:rFonts w:ascii="微软雅黑" w:eastAsia="微软雅黑" w:hAnsi="微软雅黑" w:hint="eastAsia"/>
          <w:szCs w:val="21"/>
        </w:rPr>
        <w:t>费和税金。</w:t>
      </w:r>
    </w:p>
    <w:p w:rsidR="00F753A3" w:rsidRPr="006F3BE1" w:rsidRDefault="00F753A3" w:rsidP="00F753A3">
      <w:pPr>
        <w:rPr>
          <w:rFonts w:ascii="微软雅黑" w:eastAsia="微软雅黑" w:hAnsi="微软雅黑"/>
          <w:szCs w:val="21"/>
        </w:rPr>
      </w:pPr>
      <w:r w:rsidRPr="006F3BE1">
        <w:rPr>
          <w:rFonts w:ascii="微软雅黑" w:eastAsia="微软雅黑" w:hAnsi="微软雅黑" w:hint="eastAsia"/>
          <w:szCs w:val="21"/>
        </w:rPr>
        <w:t>2.按造价形成划分的建筑安装工程费用项目组成</w:t>
      </w:r>
    </w:p>
    <w:p w:rsidR="00F753A3" w:rsidRPr="006F3BE1" w:rsidRDefault="00F753A3" w:rsidP="00F753A3">
      <w:pPr>
        <w:rPr>
          <w:rFonts w:ascii="微软雅黑" w:eastAsia="微软雅黑" w:hAnsi="微软雅黑"/>
          <w:szCs w:val="21"/>
        </w:rPr>
      </w:pPr>
      <w:r w:rsidRPr="006F3BE1">
        <w:rPr>
          <w:rFonts w:ascii="微软雅黑" w:eastAsia="微软雅黑" w:hAnsi="微软雅黑" w:hint="eastAsia"/>
          <w:szCs w:val="21"/>
        </w:rPr>
        <w:t>按造价形成划分的建筑安装工程费用，包括分部分项工程费、措施项目费、其他项目费、</w:t>
      </w:r>
      <w:proofErr w:type="gramStart"/>
      <w:r w:rsidRPr="006F3BE1">
        <w:rPr>
          <w:rFonts w:ascii="微软雅黑" w:eastAsia="微软雅黑" w:hAnsi="微软雅黑" w:hint="eastAsia"/>
          <w:szCs w:val="21"/>
        </w:rPr>
        <w:t>规</w:t>
      </w:r>
      <w:proofErr w:type="gramEnd"/>
      <w:r w:rsidRPr="006F3BE1">
        <w:rPr>
          <w:rFonts w:ascii="微软雅黑" w:eastAsia="微软雅黑" w:hAnsi="微软雅黑" w:hint="eastAsia"/>
          <w:szCs w:val="21"/>
        </w:rPr>
        <w:t>费和税金。</w:t>
      </w:r>
    </w:p>
    <w:p w:rsidR="00F753A3" w:rsidRPr="006F3BE1" w:rsidRDefault="00F753A3" w:rsidP="00F753A3">
      <w:pPr>
        <w:rPr>
          <w:rFonts w:ascii="微软雅黑" w:eastAsia="微软雅黑" w:hAnsi="微软雅黑"/>
          <w:szCs w:val="21"/>
        </w:rPr>
      </w:pPr>
      <w:r w:rsidRPr="006F3BE1">
        <w:rPr>
          <w:rFonts w:ascii="微软雅黑" w:eastAsia="微软雅黑" w:hAnsi="微软雅黑" w:hint="eastAsia"/>
          <w:szCs w:val="21"/>
        </w:rPr>
        <w:t>3.建筑安装工程费用计算方法</w:t>
      </w:r>
    </w:p>
    <w:p w:rsidR="00F753A3" w:rsidRPr="006F3BE1" w:rsidRDefault="00F753A3" w:rsidP="00F753A3">
      <w:pPr>
        <w:tabs>
          <w:tab w:val="left" w:pos="2880"/>
        </w:tabs>
        <w:rPr>
          <w:rFonts w:ascii="微软雅黑" w:eastAsia="微软雅黑" w:hAnsi="微软雅黑"/>
          <w:szCs w:val="21"/>
        </w:rPr>
      </w:pPr>
      <w:r w:rsidRPr="006F3BE1">
        <w:rPr>
          <w:rFonts w:ascii="微软雅黑" w:eastAsia="微软雅黑" w:hAnsi="微软雅黑" w:hint="eastAsia"/>
          <w:szCs w:val="21"/>
        </w:rPr>
        <w:t>造价管理机构在确定工程费用时，利润的计算基数通常是人工费或人工费、机械费之和；</w:t>
      </w:r>
      <w:proofErr w:type="gramStart"/>
      <w:r w:rsidRPr="006F3BE1">
        <w:rPr>
          <w:rFonts w:ascii="微软雅黑" w:eastAsia="微软雅黑" w:hAnsi="微软雅黑" w:hint="eastAsia"/>
          <w:szCs w:val="21"/>
        </w:rPr>
        <w:t>规</w:t>
      </w:r>
      <w:proofErr w:type="gramEnd"/>
      <w:r w:rsidRPr="006F3BE1">
        <w:rPr>
          <w:rFonts w:ascii="微软雅黑" w:eastAsia="微软雅黑" w:hAnsi="微软雅黑" w:hint="eastAsia"/>
          <w:szCs w:val="21"/>
        </w:rPr>
        <w:t>费的计算基数通常是人工费；税金的计算基数通常是税前造价。</w:t>
      </w:r>
    </w:p>
    <w:p w:rsidR="00F753A3" w:rsidRPr="006F3BE1" w:rsidRDefault="00F753A3" w:rsidP="00F753A3">
      <w:pPr>
        <w:tabs>
          <w:tab w:val="left" w:pos="2880"/>
        </w:tabs>
        <w:rPr>
          <w:rFonts w:ascii="微软雅黑" w:eastAsia="微软雅黑" w:hAnsi="微软雅黑"/>
          <w:szCs w:val="21"/>
        </w:rPr>
      </w:pPr>
      <w:r w:rsidRPr="006F3BE1">
        <w:rPr>
          <w:rFonts w:ascii="微软雅黑" w:eastAsia="微软雅黑" w:hAnsi="微软雅黑" w:hint="eastAsia"/>
          <w:szCs w:val="21"/>
        </w:rPr>
        <w:lastRenderedPageBreak/>
        <w:t>清单计价模式中确定工程费用时，企业管理费的计算基数通常是人工费、材料费和机械费之和；利润的计算基数通常是人工费、材料费、机械费和管理费之和；</w:t>
      </w:r>
      <w:proofErr w:type="gramStart"/>
      <w:r w:rsidRPr="006F3BE1">
        <w:rPr>
          <w:rFonts w:ascii="微软雅黑" w:eastAsia="微软雅黑" w:hAnsi="微软雅黑" w:hint="eastAsia"/>
          <w:szCs w:val="21"/>
        </w:rPr>
        <w:t>规</w:t>
      </w:r>
      <w:proofErr w:type="gramEnd"/>
      <w:r w:rsidRPr="006F3BE1">
        <w:rPr>
          <w:rFonts w:ascii="微软雅黑" w:eastAsia="微软雅黑" w:hAnsi="微软雅黑" w:hint="eastAsia"/>
          <w:szCs w:val="21"/>
        </w:rPr>
        <w:t>费的计算基数通常是人工费、材料费、机械费、管理费、利润之和；税金的计算基数通常是人工费、材料费、机械费、管理费、利润、</w:t>
      </w:r>
      <w:proofErr w:type="gramStart"/>
      <w:r w:rsidRPr="006F3BE1">
        <w:rPr>
          <w:rFonts w:ascii="微软雅黑" w:eastAsia="微软雅黑" w:hAnsi="微软雅黑" w:hint="eastAsia"/>
          <w:szCs w:val="21"/>
        </w:rPr>
        <w:t>规</w:t>
      </w:r>
      <w:proofErr w:type="gramEnd"/>
      <w:r w:rsidRPr="006F3BE1">
        <w:rPr>
          <w:rFonts w:ascii="微软雅黑" w:eastAsia="微软雅黑" w:hAnsi="微软雅黑" w:hint="eastAsia"/>
          <w:szCs w:val="21"/>
        </w:rPr>
        <w:t>费之</w:t>
      </w:r>
      <w:proofErr w:type="gramStart"/>
      <w:r w:rsidRPr="006F3BE1">
        <w:rPr>
          <w:rFonts w:ascii="微软雅黑" w:eastAsia="微软雅黑" w:hAnsi="微软雅黑" w:hint="eastAsia"/>
          <w:szCs w:val="21"/>
        </w:rPr>
        <w:t>和</w:t>
      </w:r>
      <w:proofErr w:type="gramEnd"/>
      <w:r w:rsidRPr="006F3BE1">
        <w:rPr>
          <w:rFonts w:ascii="微软雅黑" w:eastAsia="微软雅黑" w:hAnsi="微软雅黑" w:hint="eastAsia"/>
          <w:szCs w:val="21"/>
        </w:rPr>
        <w:t>。</w:t>
      </w:r>
    </w:p>
    <w:p w:rsidR="00F753A3" w:rsidRPr="006F3BE1" w:rsidRDefault="00F753A3" w:rsidP="00F753A3">
      <w:pPr>
        <w:tabs>
          <w:tab w:val="left" w:pos="2880"/>
        </w:tabs>
        <w:rPr>
          <w:rFonts w:ascii="微软雅黑" w:eastAsia="微软雅黑" w:hAnsi="微软雅黑"/>
          <w:szCs w:val="21"/>
        </w:rPr>
      </w:pPr>
      <w:r w:rsidRPr="006F3BE1">
        <w:rPr>
          <w:rFonts w:ascii="微软雅黑" w:eastAsia="微软雅黑" w:hAnsi="微软雅黑" w:hint="eastAsia"/>
          <w:szCs w:val="21"/>
        </w:rPr>
        <w:t>4.建筑安装工程费用计价程序</w:t>
      </w:r>
    </w:p>
    <w:p w:rsidR="00F753A3" w:rsidRPr="006F3BE1" w:rsidRDefault="00F753A3" w:rsidP="00F753A3">
      <w:pPr>
        <w:tabs>
          <w:tab w:val="left" w:pos="2880"/>
        </w:tabs>
        <w:rPr>
          <w:rFonts w:ascii="微软雅黑" w:eastAsia="微软雅黑" w:hAnsi="微软雅黑"/>
          <w:szCs w:val="21"/>
        </w:rPr>
      </w:pPr>
      <w:r w:rsidRPr="006F3BE1">
        <w:rPr>
          <w:rFonts w:ascii="微软雅黑" w:eastAsia="微软雅黑" w:hAnsi="微软雅黑" w:hint="eastAsia"/>
          <w:szCs w:val="21"/>
        </w:rPr>
        <w:t>（1）招标控制价</w:t>
      </w:r>
    </w:p>
    <w:p w:rsidR="00F753A3" w:rsidRPr="006F3BE1" w:rsidRDefault="00F753A3" w:rsidP="00F753A3">
      <w:pPr>
        <w:tabs>
          <w:tab w:val="left" w:pos="2880"/>
        </w:tabs>
        <w:rPr>
          <w:rFonts w:ascii="微软雅黑" w:eastAsia="微软雅黑" w:hAnsi="微软雅黑"/>
          <w:szCs w:val="21"/>
        </w:rPr>
      </w:pPr>
      <w:r w:rsidRPr="006F3BE1">
        <w:rPr>
          <w:rFonts w:ascii="微软雅黑" w:eastAsia="微软雅黑" w:hAnsi="微软雅黑" w:hint="eastAsia"/>
          <w:szCs w:val="21"/>
        </w:rPr>
        <w:t>招标控制价＝分部分项工程费＋措施项目费＋其他项目费＋</w:t>
      </w:r>
      <w:proofErr w:type="gramStart"/>
      <w:r w:rsidRPr="006F3BE1">
        <w:rPr>
          <w:rFonts w:ascii="微软雅黑" w:eastAsia="微软雅黑" w:hAnsi="微软雅黑" w:hint="eastAsia"/>
          <w:szCs w:val="21"/>
        </w:rPr>
        <w:t>规</w:t>
      </w:r>
      <w:proofErr w:type="gramEnd"/>
      <w:r w:rsidRPr="006F3BE1">
        <w:rPr>
          <w:rFonts w:ascii="微软雅黑" w:eastAsia="微软雅黑" w:hAnsi="微软雅黑" w:hint="eastAsia"/>
          <w:szCs w:val="21"/>
        </w:rPr>
        <w:t>费＋税金</w:t>
      </w:r>
    </w:p>
    <w:p w:rsidR="00F753A3" w:rsidRPr="006F3BE1" w:rsidRDefault="00F753A3" w:rsidP="00F753A3">
      <w:pPr>
        <w:tabs>
          <w:tab w:val="left" w:pos="2880"/>
        </w:tabs>
        <w:rPr>
          <w:rFonts w:ascii="微软雅黑" w:eastAsia="微软雅黑" w:hAnsi="微软雅黑"/>
          <w:szCs w:val="21"/>
        </w:rPr>
      </w:pPr>
      <w:r w:rsidRPr="006F3BE1">
        <w:rPr>
          <w:rFonts w:ascii="微软雅黑" w:eastAsia="微软雅黑" w:hAnsi="微软雅黑" w:hint="eastAsia"/>
          <w:szCs w:val="21"/>
        </w:rPr>
        <w:t>（2）投标报价</w:t>
      </w:r>
    </w:p>
    <w:p w:rsidR="00737727" w:rsidRPr="006F3BE1" w:rsidRDefault="00F753A3" w:rsidP="00F753A3">
      <w:pPr>
        <w:tabs>
          <w:tab w:val="left" w:pos="2880"/>
        </w:tabs>
        <w:rPr>
          <w:rFonts w:ascii="微软雅黑" w:eastAsia="微软雅黑" w:hAnsi="微软雅黑"/>
          <w:szCs w:val="21"/>
        </w:rPr>
      </w:pPr>
      <w:r w:rsidRPr="006F3BE1">
        <w:rPr>
          <w:rFonts w:ascii="微软雅黑" w:eastAsia="微软雅黑" w:hAnsi="微软雅黑" w:hint="eastAsia"/>
          <w:szCs w:val="21"/>
        </w:rPr>
        <w:t>分部分项工程费自主报价；安全文明施工费按标准计算；暂列金额和暂</w:t>
      </w:r>
      <w:proofErr w:type="gramStart"/>
      <w:r w:rsidRPr="006F3BE1">
        <w:rPr>
          <w:rFonts w:ascii="微软雅黑" w:eastAsia="微软雅黑" w:hAnsi="微软雅黑" w:hint="eastAsia"/>
          <w:szCs w:val="21"/>
        </w:rPr>
        <w:t>估价按</w:t>
      </w:r>
      <w:proofErr w:type="gramEnd"/>
      <w:r w:rsidRPr="006F3BE1">
        <w:rPr>
          <w:rFonts w:ascii="微软雅黑" w:eastAsia="微软雅黑" w:hAnsi="微软雅黑" w:hint="eastAsia"/>
          <w:szCs w:val="21"/>
        </w:rPr>
        <w:t>招标文件填写。</w:t>
      </w:r>
    </w:p>
    <w:p w:rsidR="00F753A3" w:rsidRPr="006F3BE1" w:rsidRDefault="00F753A3" w:rsidP="00F753A3">
      <w:pPr>
        <w:rPr>
          <w:rFonts w:ascii="微软雅黑" w:eastAsia="微软雅黑" w:hAnsi="微软雅黑" w:cs="宋体"/>
          <w:color w:val="000000"/>
          <w:szCs w:val="21"/>
        </w:rPr>
      </w:pPr>
      <w:r w:rsidRPr="006F3BE1">
        <w:rPr>
          <w:rFonts w:ascii="微软雅黑" w:eastAsia="微软雅黑" w:hAnsi="微软雅黑" w:hint="eastAsia"/>
          <w:szCs w:val="21"/>
        </w:rPr>
        <w:t>考点</w:t>
      </w:r>
      <w:r w:rsidRPr="006F3BE1">
        <w:rPr>
          <w:rFonts w:ascii="微软雅黑" w:eastAsia="微软雅黑" w:hAnsi="微软雅黑" w:cs="宋体" w:hint="eastAsia"/>
          <w:color w:val="000000"/>
          <w:kern w:val="0"/>
          <w:szCs w:val="21"/>
        </w:rPr>
        <w:t>二：</w:t>
      </w:r>
      <w:r w:rsidRPr="006F3BE1">
        <w:rPr>
          <w:rFonts w:ascii="微软雅黑" w:eastAsia="微软雅黑" w:hAnsi="微软雅黑" w:hint="eastAsia"/>
          <w:color w:val="000000"/>
          <w:szCs w:val="21"/>
        </w:rPr>
        <w:t>合同价款调整</w:t>
      </w:r>
    </w:p>
    <w:p w:rsidR="00F753A3" w:rsidRPr="006F3BE1" w:rsidRDefault="00F753A3" w:rsidP="00F753A3">
      <w:pPr>
        <w:widowControl/>
        <w:rPr>
          <w:rFonts w:ascii="微软雅黑" w:eastAsia="微软雅黑" w:hAnsi="微软雅黑"/>
          <w:szCs w:val="21"/>
        </w:rPr>
      </w:pPr>
      <w:r w:rsidRPr="006F3BE1">
        <w:rPr>
          <w:rFonts w:ascii="微软雅黑" w:eastAsia="微软雅黑" w:hAnsi="微软雅黑" w:hint="eastAsia"/>
          <w:szCs w:val="21"/>
        </w:rPr>
        <w:t>【考频分析】★★★★★</w:t>
      </w:r>
    </w:p>
    <w:p w:rsidR="00F753A3" w:rsidRPr="006F3BE1" w:rsidRDefault="00F753A3" w:rsidP="00F753A3">
      <w:pPr>
        <w:tabs>
          <w:tab w:val="left" w:pos="2880"/>
        </w:tabs>
        <w:rPr>
          <w:rFonts w:ascii="微软雅黑" w:eastAsia="微软雅黑" w:hAnsi="微软雅黑"/>
          <w:szCs w:val="21"/>
        </w:rPr>
      </w:pPr>
      <w:r w:rsidRPr="006F3BE1">
        <w:rPr>
          <w:rFonts w:ascii="微软雅黑" w:eastAsia="微软雅黑" w:hAnsi="微软雅黑" w:hint="eastAsia"/>
          <w:szCs w:val="21"/>
        </w:rPr>
        <w:t>1.合同价款调整因素的分类</w:t>
      </w:r>
    </w:p>
    <w:p w:rsidR="00F753A3" w:rsidRPr="006F3BE1" w:rsidRDefault="00F753A3" w:rsidP="00F753A3">
      <w:pPr>
        <w:tabs>
          <w:tab w:val="left" w:pos="2880"/>
        </w:tabs>
        <w:rPr>
          <w:rFonts w:ascii="微软雅黑" w:eastAsia="微软雅黑" w:hAnsi="微软雅黑"/>
          <w:szCs w:val="21"/>
        </w:rPr>
      </w:pPr>
      <w:r w:rsidRPr="006F3BE1">
        <w:rPr>
          <w:rFonts w:ascii="微软雅黑" w:eastAsia="微软雅黑" w:hAnsi="微软雅黑" w:hint="eastAsia"/>
          <w:szCs w:val="21"/>
        </w:rPr>
        <w:t>（1）工程变更类（工程变更、项目特征不符、工程量清单缺项、工程量偏差、计日工）；</w:t>
      </w:r>
    </w:p>
    <w:p w:rsidR="00F753A3" w:rsidRPr="006F3BE1" w:rsidRDefault="00F753A3" w:rsidP="00F753A3">
      <w:pPr>
        <w:tabs>
          <w:tab w:val="left" w:pos="2880"/>
        </w:tabs>
        <w:rPr>
          <w:rFonts w:ascii="微软雅黑" w:eastAsia="微软雅黑" w:hAnsi="微软雅黑"/>
          <w:szCs w:val="21"/>
        </w:rPr>
      </w:pPr>
      <w:r w:rsidRPr="006F3BE1">
        <w:rPr>
          <w:rFonts w:ascii="微软雅黑" w:eastAsia="微软雅黑" w:hAnsi="微软雅黑" w:hint="eastAsia"/>
          <w:szCs w:val="21"/>
        </w:rPr>
        <w:t>（2）物价变化类（物价变化、暂估价）；</w:t>
      </w:r>
    </w:p>
    <w:p w:rsidR="00F753A3" w:rsidRPr="006F3BE1" w:rsidRDefault="00F753A3" w:rsidP="00F753A3">
      <w:pPr>
        <w:tabs>
          <w:tab w:val="left" w:pos="2880"/>
        </w:tabs>
        <w:rPr>
          <w:rFonts w:ascii="微软雅黑" w:eastAsia="微软雅黑" w:hAnsi="微软雅黑"/>
          <w:szCs w:val="21"/>
        </w:rPr>
      </w:pPr>
      <w:r w:rsidRPr="006F3BE1">
        <w:rPr>
          <w:rFonts w:ascii="微软雅黑" w:eastAsia="微软雅黑" w:hAnsi="微软雅黑" w:hint="eastAsia"/>
          <w:szCs w:val="21"/>
        </w:rPr>
        <w:t>（3）工程索赔类（不可抗力、提前竣工、索赔）；</w:t>
      </w:r>
    </w:p>
    <w:p w:rsidR="00F753A3" w:rsidRPr="006F3BE1" w:rsidRDefault="00F753A3" w:rsidP="00F753A3">
      <w:pPr>
        <w:tabs>
          <w:tab w:val="left" w:pos="2880"/>
        </w:tabs>
        <w:rPr>
          <w:rFonts w:ascii="微软雅黑" w:eastAsia="微软雅黑" w:hAnsi="微软雅黑"/>
          <w:szCs w:val="21"/>
        </w:rPr>
      </w:pPr>
      <w:r w:rsidRPr="006F3BE1">
        <w:rPr>
          <w:rFonts w:ascii="微软雅黑" w:eastAsia="微软雅黑" w:hAnsi="微软雅黑" w:hint="eastAsia"/>
          <w:szCs w:val="21"/>
        </w:rPr>
        <w:t>（4）其他类（现场签证等）。</w:t>
      </w:r>
    </w:p>
    <w:p w:rsidR="00F753A3" w:rsidRPr="006F3BE1" w:rsidRDefault="00F753A3" w:rsidP="00F753A3">
      <w:pPr>
        <w:tabs>
          <w:tab w:val="left" w:pos="2880"/>
        </w:tabs>
        <w:rPr>
          <w:rFonts w:ascii="微软雅黑" w:eastAsia="微软雅黑" w:hAnsi="微软雅黑"/>
          <w:szCs w:val="21"/>
        </w:rPr>
      </w:pPr>
      <w:r w:rsidRPr="006F3BE1">
        <w:rPr>
          <w:rFonts w:ascii="微软雅黑" w:eastAsia="微软雅黑" w:hAnsi="微软雅黑" w:hint="eastAsia"/>
          <w:szCs w:val="21"/>
        </w:rPr>
        <w:t>2.合同价款的调整事项</w:t>
      </w:r>
    </w:p>
    <w:p w:rsidR="00F753A3" w:rsidRPr="006F3BE1" w:rsidRDefault="00F753A3" w:rsidP="00F753A3">
      <w:pPr>
        <w:tabs>
          <w:tab w:val="left" w:pos="2880"/>
        </w:tabs>
        <w:rPr>
          <w:rFonts w:ascii="微软雅黑" w:eastAsia="微软雅黑" w:hAnsi="微软雅黑"/>
          <w:szCs w:val="21"/>
        </w:rPr>
      </w:pPr>
      <w:r w:rsidRPr="006F3BE1">
        <w:rPr>
          <w:rFonts w:ascii="微软雅黑" w:eastAsia="微软雅黑" w:hAnsi="微软雅黑" w:hint="eastAsia"/>
          <w:szCs w:val="21"/>
        </w:rPr>
        <w:t>（1）法律法规变化</w:t>
      </w:r>
    </w:p>
    <w:p w:rsidR="00F753A3" w:rsidRPr="006F3BE1" w:rsidRDefault="00F753A3" w:rsidP="00F753A3">
      <w:pPr>
        <w:tabs>
          <w:tab w:val="left" w:pos="2880"/>
        </w:tabs>
        <w:rPr>
          <w:rFonts w:ascii="微软雅黑" w:eastAsia="微软雅黑" w:hAnsi="微软雅黑"/>
          <w:szCs w:val="21"/>
        </w:rPr>
      </w:pPr>
      <w:r w:rsidRPr="006F3BE1">
        <w:rPr>
          <w:rFonts w:ascii="微软雅黑" w:eastAsia="微软雅黑" w:hAnsi="微软雅黑" w:hint="eastAsia"/>
          <w:szCs w:val="21"/>
        </w:rPr>
        <w:t>①招标工程以投标截止日前28d、非招标工程以合同签订前28d为基准日；</w:t>
      </w:r>
    </w:p>
    <w:p w:rsidR="00F753A3" w:rsidRPr="006F3BE1" w:rsidRDefault="00F753A3" w:rsidP="00F753A3">
      <w:pPr>
        <w:tabs>
          <w:tab w:val="left" w:pos="2880"/>
        </w:tabs>
        <w:rPr>
          <w:rFonts w:ascii="微软雅黑" w:eastAsia="微软雅黑" w:hAnsi="微软雅黑"/>
          <w:szCs w:val="21"/>
        </w:rPr>
      </w:pPr>
      <w:r w:rsidRPr="006F3BE1">
        <w:rPr>
          <w:rFonts w:ascii="微软雅黑" w:eastAsia="微软雅黑" w:hAnsi="微软雅黑" w:hint="eastAsia"/>
          <w:szCs w:val="21"/>
        </w:rPr>
        <w:t>②惩罚责任人原则。</w:t>
      </w:r>
    </w:p>
    <w:p w:rsidR="00F753A3" w:rsidRPr="006F3BE1" w:rsidRDefault="00F753A3" w:rsidP="00F753A3">
      <w:pPr>
        <w:tabs>
          <w:tab w:val="left" w:pos="2880"/>
        </w:tabs>
        <w:rPr>
          <w:rFonts w:ascii="微软雅黑" w:eastAsia="微软雅黑" w:hAnsi="微软雅黑"/>
          <w:szCs w:val="21"/>
        </w:rPr>
      </w:pPr>
      <w:r w:rsidRPr="006F3BE1">
        <w:rPr>
          <w:rFonts w:ascii="微软雅黑" w:eastAsia="微软雅黑" w:hAnsi="微软雅黑" w:hint="eastAsia"/>
          <w:szCs w:val="21"/>
        </w:rPr>
        <w:t>（2）项目特征不符</w:t>
      </w:r>
    </w:p>
    <w:p w:rsidR="00F753A3" w:rsidRPr="006F3BE1" w:rsidRDefault="00F753A3" w:rsidP="00F753A3">
      <w:pPr>
        <w:tabs>
          <w:tab w:val="left" w:pos="2880"/>
        </w:tabs>
        <w:rPr>
          <w:rFonts w:ascii="微软雅黑" w:eastAsia="微软雅黑" w:hAnsi="微软雅黑"/>
          <w:szCs w:val="21"/>
        </w:rPr>
      </w:pPr>
      <w:r w:rsidRPr="006F3BE1">
        <w:rPr>
          <w:rFonts w:ascii="微软雅黑" w:eastAsia="微软雅黑" w:hAnsi="微软雅黑" w:hint="eastAsia"/>
          <w:szCs w:val="21"/>
        </w:rPr>
        <w:t>引起该项目的工程造价增减变化的，按实际施工的项目特征，按规范中工程变更相关条款的</w:t>
      </w:r>
      <w:r w:rsidRPr="006F3BE1">
        <w:rPr>
          <w:rFonts w:ascii="微软雅黑" w:eastAsia="微软雅黑" w:hAnsi="微软雅黑" w:hint="eastAsia"/>
          <w:szCs w:val="21"/>
        </w:rPr>
        <w:lastRenderedPageBreak/>
        <w:t>规定重新确定相应工程量清单项目的综合单价，并调整合同价款。</w:t>
      </w:r>
    </w:p>
    <w:p w:rsidR="00F753A3" w:rsidRPr="006F3BE1" w:rsidRDefault="00F753A3" w:rsidP="00F753A3">
      <w:pPr>
        <w:tabs>
          <w:tab w:val="left" w:pos="2880"/>
        </w:tabs>
        <w:rPr>
          <w:rFonts w:ascii="微软雅黑" w:eastAsia="微软雅黑" w:hAnsi="微软雅黑"/>
          <w:szCs w:val="21"/>
        </w:rPr>
      </w:pPr>
      <w:r w:rsidRPr="006F3BE1">
        <w:rPr>
          <w:rFonts w:ascii="微软雅黑" w:eastAsia="微软雅黑" w:hAnsi="微软雅黑" w:hint="eastAsia"/>
          <w:szCs w:val="21"/>
        </w:rPr>
        <w:t>（3）工程量清单缺项</w:t>
      </w:r>
    </w:p>
    <w:p w:rsidR="00F753A3" w:rsidRPr="006F3BE1" w:rsidRDefault="00F753A3" w:rsidP="00F753A3">
      <w:pPr>
        <w:tabs>
          <w:tab w:val="left" w:pos="2880"/>
        </w:tabs>
        <w:rPr>
          <w:rFonts w:ascii="微软雅黑" w:eastAsia="微软雅黑" w:hAnsi="微软雅黑"/>
          <w:szCs w:val="21"/>
        </w:rPr>
      </w:pPr>
      <w:r w:rsidRPr="006F3BE1">
        <w:rPr>
          <w:rFonts w:ascii="微软雅黑" w:eastAsia="微软雅黑" w:hAnsi="微软雅黑" w:hint="eastAsia"/>
          <w:szCs w:val="21"/>
        </w:rPr>
        <w:t>新增分部分项工程量清单缺项，按变更条款确定单价，调整合同价款；措施项目缺项，承包人提交实施方案，发包人审批后，按规定调整价款。</w:t>
      </w:r>
    </w:p>
    <w:p w:rsidR="00F753A3" w:rsidRPr="006F3BE1" w:rsidRDefault="00F753A3" w:rsidP="00F753A3">
      <w:pPr>
        <w:tabs>
          <w:tab w:val="left" w:pos="2880"/>
        </w:tabs>
        <w:rPr>
          <w:rFonts w:ascii="微软雅黑" w:eastAsia="微软雅黑" w:hAnsi="微软雅黑"/>
          <w:szCs w:val="21"/>
        </w:rPr>
      </w:pPr>
      <w:r w:rsidRPr="006F3BE1">
        <w:rPr>
          <w:rFonts w:ascii="微软雅黑" w:eastAsia="微软雅黑" w:hAnsi="微软雅黑" w:hint="eastAsia"/>
          <w:szCs w:val="21"/>
        </w:rPr>
        <w:t>（4）不可抗力</w:t>
      </w:r>
    </w:p>
    <w:p w:rsidR="00F753A3" w:rsidRPr="006F3BE1" w:rsidRDefault="00F753A3" w:rsidP="00F753A3">
      <w:pPr>
        <w:tabs>
          <w:tab w:val="left" w:pos="2880"/>
        </w:tabs>
        <w:rPr>
          <w:rFonts w:ascii="微软雅黑" w:eastAsia="微软雅黑" w:hAnsi="微软雅黑"/>
          <w:szCs w:val="21"/>
        </w:rPr>
      </w:pPr>
      <w:r w:rsidRPr="006F3BE1">
        <w:rPr>
          <w:rFonts w:ascii="微软雅黑" w:eastAsia="微软雅黑" w:hAnsi="微软雅黑" w:hint="eastAsia"/>
          <w:szCs w:val="21"/>
        </w:rPr>
        <w:t>归属承担原则。工程实体、进场待安装材料、发包方人员因工损伤由发包人承担；承包方人员伤亡、机械损坏承包人承担。</w:t>
      </w:r>
    </w:p>
    <w:p w:rsidR="00F753A3" w:rsidRPr="006F3BE1" w:rsidRDefault="00F753A3" w:rsidP="00F753A3">
      <w:pPr>
        <w:tabs>
          <w:tab w:val="left" w:pos="2880"/>
        </w:tabs>
        <w:rPr>
          <w:rFonts w:ascii="微软雅黑" w:eastAsia="微软雅黑" w:hAnsi="微软雅黑"/>
          <w:szCs w:val="21"/>
        </w:rPr>
      </w:pPr>
      <w:r w:rsidRPr="006F3BE1">
        <w:rPr>
          <w:rFonts w:ascii="微软雅黑" w:eastAsia="微软雅黑" w:hAnsi="微软雅黑" w:hint="eastAsia"/>
          <w:szCs w:val="21"/>
        </w:rPr>
        <w:t>（5）提前竣工（赶工补偿）</w:t>
      </w:r>
    </w:p>
    <w:p w:rsidR="00F753A3" w:rsidRPr="006F3BE1" w:rsidRDefault="00F753A3" w:rsidP="00F753A3">
      <w:pPr>
        <w:rPr>
          <w:rFonts w:ascii="微软雅黑" w:eastAsia="微软雅黑" w:hAnsi="微软雅黑"/>
          <w:szCs w:val="21"/>
        </w:rPr>
      </w:pPr>
      <w:r w:rsidRPr="006F3BE1">
        <w:rPr>
          <w:rFonts w:ascii="微软雅黑" w:eastAsia="微软雅黑" w:hAnsi="微软雅黑" w:hint="eastAsia"/>
          <w:szCs w:val="21"/>
        </w:rPr>
        <w:t>招标人依据相关工程的工期定额合理计算工期，压缩的工期天数不得超过定额工期的20%，超过者，应在招标文件中明示增加赶工费用。</w:t>
      </w:r>
    </w:p>
    <w:p w:rsidR="00F753A3" w:rsidRPr="006F3BE1" w:rsidRDefault="00F753A3" w:rsidP="00F753A3">
      <w:pPr>
        <w:tabs>
          <w:tab w:val="left" w:pos="2880"/>
        </w:tabs>
        <w:rPr>
          <w:rFonts w:ascii="微软雅黑" w:eastAsia="微软雅黑" w:hAnsi="微软雅黑"/>
          <w:szCs w:val="21"/>
        </w:rPr>
      </w:pPr>
      <w:r w:rsidRPr="006F3BE1">
        <w:rPr>
          <w:rFonts w:ascii="微软雅黑" w:eastAsia="微软雅黑" w:hAnsi="微软雅黑" w:hint="eastAsia"/>
          <w:szCs w:val="21"/>
        </w:rPr>
        <w:t>赶工费用主要包括：人工费增加；材料费增加；机械费增加。</w:t>
      </w:r>
    </w:p>
    <w:p w:rsidR="00F753A3" w:rsidRPr="006F3BE1" w:rsidRDefault="00F753A3" w:rsidP="00F753A3">
      <w:pPr>
        <w:tabs>
          <w:tab w:val="left" w:pos="2880"/>
        </w:tabs>
        <w:rPr>
          <w:rFonts w:ascii="微软雅黑" w:eastAsia="微软雅黑" w:hAnsi="微软雅黑"/>
          <w:szCs w:val="21"/>
        </w:rPr>
      </w:pPr>
      <w:r w:rsidRPr="006F3BE1">
        <w:rPr>
          <w:rFonts w:ascii="微软雅黑" w:eastAsia="微软雅黑" w:hAnsi="微软雅黑" w:hint="eastAsia"/>
          <w:szCs w:val="21"/>
        </w:rPr>
        <w:t>（6）暂列金额、暂估价</w:t>
      </w:r>
    </w:p>
    <w:p w:rsidR="00F753A3" w:rsidRPr="006F3BE1" w:rsidRDefault="00F753A3" w:rsidP="00F753A3">
      <w:pPr>
        <w:tabs>
          <w:tab w:val="left" w:pos="2880"/>
        </w:tabs>
        <w:rPr>
          <w:rFonts w:ascii="微软雅黑" w:eastAsia="微软雅黑" w:hAnsi="微软雅黑"/>
          <w:szCs w:val="21"/>
        </w:rPr>
      </w:pPr>
      <w:r w:rsidRPr="006F3BE1">
        <w:rPr>
          <w:rFonts w:ascii="微软雅黑" w:eastAsia="微软雅黑" w:hAnsi="微软雅黑" w:hint="eastAsia"/>
          <w:szCs w:val="21"/>
        </w:rPr>
        <w:t>发包人掌握，发包人按合同规定做出支付后，余额归发包人所有。</w:t>
      </w:r>
    </w:p>
    <w:p w:rsidR="00F753A3" w:rsidRPr="006F3BE1" w:rsidRDefault="00F753A3" w:rsidP="00F753A3">
      <w:pPr>
        <w:tabs>
          <w:tab w:val="left" w:pos="2880"/>
        </w:tabs>
        <w:rPr>
          <w:rFonts w:ascii="微软雅黑" w:eastAsia="微软雅黑" w:hAnsi="微软雅黑"/>
          <w:szCs w:val="21"/>
        </w:rPr>
      </w:pPr>
      <w:r w:rsidRPr="006F3BE1">
        <w:rPr>
          <w:rFonts w:ascii="微软雅黑" w:eastAsia="微软雅黑" w:hAnsi="微软雅黑" w:hint="eastAsia"/>
          <w:szCs w:val="21"/>
        </w:rPr>
        <w:t>（7）计日工</w:t>
      </w:r>
    </w:p>
    <w:p w:rsidR="00F753A3" w:rsidRPr="006F3BE1" w:rsidRDefault="00F753A3" w:rsidP="00F753A3">
      <w:pPr>
        <w:tabs>
          <w:tab w:val="left" w:pos="2880"/>
        </w:tabs>
        <w:rPr>
          <w:rFonts w:ascii="微软雅黑" w:eastAsia="微软雅黑" w:hAnsi="微软雅黑"/>
          <w:szCs w:val="21"/>
        </w:rPr>
      </w:pPr>
      <w:r w:rsidRPr="006F3BE1">
        <w:rPr>
          <w:rFonts w:ascii="微软雅黑" w:eastAsia="微软雅黑" w:hAnsi="微软雅黑" w:hint="eastAsia"/>
          <w:szCs w:val="21"/>
        </w:rPr>
        <w:t>计日工是指在施工过程中承包人完成发包人提出的工程合同范围以外的零星工程或工作，按合同中约定的单价计价的一种方式。发包人通知承包人以计日工方式实施的零星工作，承包人应予以执行。</w:t>
      </w:r>
    </w:p>
    <w:p w:rsidR="00F753A3" w:rsidRPr="006F3BE1" w:rsidRDefault="00F753A3" w:rsidP="00F753A3">
      <w:pPr>
        <w:tabs>
          <w:tab w:val="left" w:pos="2880"/>
        </w:tabs>
        <w:rPr>
          <w:rFonts w:ascii="微软雅黑" w:eastAsia="微软雅黑" w:hAnsi="微软雅黑"/>
          <w:szCs w:val="21"/>
        </w:rPr>
      </w:pPr>
      <w:r w:rsidRPr="006F3BE1">
        <w:rPr>
          <w:rFonts w:ascii="微软雅黑" w:eastAsia="微软雅黑" w:hAnsi="微软雅黑" w:hint="eastAsia"/>
          <w:szCs w:val="21"/>
        </w:rPr>
        <w:t>（8）工程量偏差</w:t>
      </w:r>
    </w:p>
    <w:p w:rsidR="00F753A3" w:rsidRPr="006F3BE1" w:rsidRDefault="00F753A3" w:rsidP="00F753A3">
      <w:pPr>
        <w:rPr>
          <w:rFonts w:ascii="微软雅黑" w:eastAsia="微软雅黑" w:hAnsi="微软雅黑"/>
          <w:szCs w:val="21"/>
        </w:rPr>
      </w:pPr>
      <w:r w:rsidRPr="006F3BE1">
        <w:rPr>
          <w:rFonts w:ascii="微软雅黑" w:eastAsia="微软雅黑" w:hAnsi="微软雅黑" w:hint="eastAsia"/>
          <w:szCs w:val="21"/>
        </w:rPr>
        <w:t>实际工程量为Q</w:t>
      </w:r>
      <w:r w:rsidRPr="006F3BE1">
        <w:rPr>
          <w:rFonts w:ascii="微软雅黑" w:eastAsia="微软雅黑" w:hAnsi="微软雅黑" w:hint="eastAsia"/>
          <w:szCs w:val="21"/>
          <w:vertAlign w:val="subscript"/>
        </w:rPr>
        <w:t>1</w:t>
      </w:r>
      <w:r w:rsidRPr="006F3BE1">
        <w:rPr>
          <w:rFonts w:ascii="微软雅黑" w:eastAsia="微软雅黑" w:hAnsi="微软雅黑" w:hint="eastAsia"/>
          <w:szCs w:val="21"/>
        </w:rPr>
        <w:t>，招标工程量为Q</w:t>
      </w:r>
      <w:r w:rsidRPr="006F3BE1">
        <w:rPr>
          <w:rFonts w:ascii="微软雅黑" w:eastAsia="微软雅黑" w:hAnsi="微软雅黑" w:hint="eastAsia"/>
          <w:szCs w:val="21"/>
          <w:vertAlign w:val="subscript"/>
        </w:rPr>
        <w:t>0</w:t>
      </w:r>
      <w:r w:rsidRPr="006F3BE1">
        <w:rPr>
          <w:rFonts w:ascii="微软雅黑" w:eastAsia="微软雅黑" w:hAnsi="微软雅黑" w:hint="eastAsia"/>
          <w:szCs w:val="21"/>
        </w:rPr>
        <w:t>；P</w:t>
      </w:r>
      <w:r w:rsidRPr="006F3BE1">
        <w:rPr>
          <w:rFonts w:ascii="微软雅黑" w:eastAsia="微软雅黑" w:hAnsi="微软雅黑" w:hint="eastAsia"/>
          <w:szCs w:val="21"/>
          <w:vertAlign w:val="subscript"/>
        </w:rPr>
        <w:t>1</w:t>
      </w:r>
      <w:r w:rsidRPr="006F3BE1">
        <w:rPr>
          <w:rFonts w:ascii="微软雅黑" w:eastAsia="微软雅黑" w:hAnsi="微软雅黑" w:hint="eastAsia"/>
          <w:szCs w:val="21"/>
        </w:rPr>
        <w:t>为调整后单价，P</w:t>
      </w:r>
      <w:r w:rsidRPr="006F3BE1">
        <w:rPr>
          <w:rFonts w:ascii="微软雅黑" w:eastAsia="微软雅黑" w:hAnsi="微软雅黑" w:hint="eastAsia"/>
          <w:szCs w:val="21"/>
          <w:vertAlign w:val="subscript"/>
        </w:rPr>
        <w:t>0</w:t>
      </w:r>
      <w:r w:rsidRPr="006F3BE1">
        <w:rPr>
          <w:rFonts w:ascii="微软雅黑" w:eastAsia="微软雅黑" w:hAnsi="微软雅黑" w:hint="eastAsia"/>
          <w:szCs w:val="21"/>
        </w:rPr>
        <w:t>为承包人填报的单价。</w:t>
      </w:r>
    </w:p>
    <w:p w:rsidR="00F753A3" w:rsidRPr="006F3BE1" w:rsidRDefault="00F753A3" w:rsidP="00F753A3">
      <w:pPr>
        <w:rPr>
          <w:rFonts w:ascii="微软雅黑" w:eastAsia="微软雅黑" w:hAnsi="微软雅黑"/>
          <w:szCs w:val="21"/>
        </w:rPr>
      </w:pPr>
      <w:r w:rsidRPr="006F3BE1">
        <w:rPr>
          <w:rFonts w:ascii="微软雅黑" w:eastAsia="微软雅黑" w:hAnsi="微软雅黑" w:hint="eastAsia"/>
          <w:szCs w:val="21"/>
        </w:rPr>
        <w:t>当Q</w:t>
      </w:r>
      <w:r w:rsidRPr="006F3BE1">
        <w:rPr>
          <w:rFonts w:ascii="微软雅黑" w:eastAsia="微软雅黑" w:hAnsi="微软雅黑" w:hint="eastAsia"/>
          <w:szCs w:val="21"/>
          <w:vertAlign w:val="subscript"/>
        </w:rPr>
        <w:t>1</w:t>
      </w:r>
      <w:r w:rsidRPr="006F3BE1">
        <w:rPr>
          <w:rFonts w:ascii="微软雅黑" w:eastAsia="微软雅黑" w:hAnsi="微软雅黑" w:hint="eastAsia"/>
          <w:szCs w:val="21"/>
        </w:rPr>
        <w:t>＞1.15Q</w:t>
      </w:r>
      <w:r w:rsidRPr="006F3BE1">
        <w:rPr>
          <w:rFonts w:ascii="微软雅黑" w:eastAsia="微软雅黑" w:hAnsi="微软雅黑" w:hint="eastAsia"/>
          <w:szCs w:val="21"/>
          <w:vertAlign w:val="subscript"/>
        </w:rPr>
        <w:t>0</w:t>
      </w:r>
      <w:r w:rsidRPr="006F3BE1">
        <w:rPr>
          <w:rFonts w:ascii="微软雅黑" w:eastAsia="微软雅黑" w:hAnsi="微软雅黑" w:hint="eastAsia"/>
          <w:szCs w:val="21"/>
        </w:rPr>
        <w:t>时，有：S＝1.15Q</w:t>
      </w:r>
      <w:r w:rsidRPr="006F3BE1">
        <w:rPr>
          <w:rFonts w:ascii="微软雅黑" w:eastAsia="微软雅黑" w:hAnsi="微软雅黑" w:hint="eastAsia"/>
          <w:szCs w:val="21"/>
          <w:vertAlign w:val="subscript"/>
        </w:rPr>
        <w:t>0</w:t>
      </w:r>
      <w:r w:rsidRPr="006F3BE1">
        <w:rPr>
          <w:rFonts w:ascii="微软雅黑" w:eastAsia="微软雅黑" w:hAnsi="微软雅黑" w:hint="eastAsia"/>
          <w:szCs w:val="21"/>
        </w:rPr>
        <w:t>×P</w:t>
      </w:r>
      <w:r w:rsidRPr="006F3BE1">
        <w:rPr>
          <w:rFonts w:ascii="微软雅黑" w:eastAsia="微软雅黑" w:hAnsi="微软雅黑" w:hint="eastAsia"/>
          <w:szCs w:val="21"/>
          <w:vertAlign w:val="subscript"/>
        </w:rPr>
        <w:t>0</w:t>
      </w:r>
      <w:r w:rsidRPr="006F3BE1">
        <w:rPr>
          <w:rFonts w:ascii="微软雅黑" w:eastAsia="微软雅黑" w:hAnsi="微软雅黑" w:hint="eastAsia"/>
          <w:szCs w:val="21"/>
        </w:rPr>
        <w:t>＋（Q</w:t>
      </w:r>
      <w:r w:rsidRPr="006F3BE1">
        <w:rPr>
          <w:rFonts w:ascii="微软雅黑" w:eastAsia="微软雅黑" w:hAnsi="微软雅黑" w:hint="eastAsia"/>
          <w:szCs w:val="21"/>
          <w:vertAlign w:val="subscript"/>
        </w:rPr>
        <w:t>1</w:t>
      </w:r>
      <w:r w:rsidRPr="006F3BE1">
        <w:rPr>
          <w:rFonts w:ascii="微软雅黑" w:eastAsia="微软雅黑" w:hAnsi="微软雅黑" w:hint="eastAsia"/>
          <w:szCs w:val="21"/>
        </w:rPr>
        <w:t>－1.15Q</w:t>
      </w:r>
      <w:r w:rsidRPr="006F3BE1">
        <w:rPr>
          <w:rFonts w:ascii="微软雅黑" w:eastAsia="微软雅黑" w:hAnsi="微软雅黑" w:hint="eastAsia"/>
          <w:szCs w:val="21"/>
          <w:vertAlign w:val="subscript"/>
        </w:rPr>
        <w:t>0</w:t>
      </w:r>
      <w:r w:rsidRPr="006F3BE1">
        <w:rPr>
          <w:rFonts w:ascii="微软雅黑" w:eastAsia="微软雅黑" w:hAnsi="微软雅黑" w:hint="eastAsia"/>
          <w:szCs w:val="21"/>
        </w:rPr>
        <w:t>）×P</w:t>
      </w:r>
      <w:r w:rsidRPr="006F3BE1">
        <w:rPr>
          <w:rFonts w:ascii="微软雅黑" w:eastAsia="微软雅黑" w:hAnsi="微软雅黑" w:hint="eastAsia"/>
          <w:szCs w:val="21"/>
          <w:vertAlign w:val="subscript"/>
        </w:rPr>
        <w:t>1</w:t>
      </w:r>
      <w:r w:rsidRPr="006F3BE1">
        <w:rPr>
          <w:rFonts w:ascii="微软雅黑" w:eastAsia="微软雅黑" w:hAnsi="微软雅黑" w:hint="eastAsia"/>
          <w:szCs w:val="21"/>
        </w:rPr>
        <w:t>；</w:t>
      </w:r>
    </w:p>
    <w:p w:rsidR="00F753A3" w:rsidRPr="006F3BE1" w:rsidRDefault="00F753A3" w:rsidP="00F753A3">
      <w:pPr>
        <w:rPr>
          <w:rFonts w:ascii="微软雅黑" w:eastAsia="微软雅黑" w:hAnsi="微软雅黑"/>
          <w:szCs w:val="21"/>
        </w:rPr>
      </w:pPr>
      <w:r w:rsidRPr="006F3BE1">
        <w:rPr>
          <w:rFonts w:ascii="微软雅黑" w:eastAsia="微软雅黑" w:hAnsi="微软雅黑" w:hint="eastAsia"/>
          <w:szCs w:val="21"/>
        </w:rPr>
        <w:t>当Q</w:t>
      </w:r>
      <w:r w:rsidRPr="006F3BE1">
        <w:rPr>
          <w:rFonts w:ascii="微软雅黑" w:eastAsia="微软雅黑" w:hAnsi="微软雅黑" w:hint="eastAsia"/>
          <w:szCs w:val="21"/>
          <w:vertAlign w:val="subscript"/>
        </w:rPr>
        <w:t>1</w:t>
      </w:r>
      <w:r w:rsidRPr="006F3BE1">
        <w:rPr>
          <w:rFonts w:ascii="微软雅黑" w:eastAsia="微软雅黑" w:hAnsi="微软雅黑" w:hint="eastAsia"/>
          <w:szCs w:val="21"/>
        </w:rPr>
        <w:t>＜0.85Q</w:t>
      </w:r>
      <w:r w:rsidRPr="006F3BE1">
        <w:rPr>
          <w:rFonts w:ascii="微软雅黑" w:eastAsia="微软雅黑" w:hAnsi="微软雅黑" w:hint="eastAsia"/>
          <w:szCs w:val="21"/>
          <w:vertAlign w:val="subscript"/>
        </w:rPr>
        <w:t>0</w:t>
      </w:r>
      <w:r w:rsidRPr="006F3BE1">
        <w:rPr>
          <w:rFonts w:ascii="微软雅黑" w:eastAsia="微软雅黑" w:hAnsi="微软雅黑" w:hint="eastAsia"/>
          <w:szCs w:val="21"/>
        </w:rPr>
        <w:t>时，有：S＝Q</w:t>
      </w:r>
      <w:r w:rsidRPr="006F3BE1">
        <w:rPr>
          <w:rFonts w:ascii="微软雅黑" w:eastAsia="微软雅黑" w:hAnsi="微软雅黑" w:hint="eastAsia"/>
          <w:szCs w:val="21"/>
          <w:vertAlign w:val="subscript"/>
        </w:rPr>
        <w:t>1</w:t>
      </w:r>
      <w:r w:rsidRPr="006F3BE1">
        <w:rPr>
          <w:rFonts w:ascii="微软雅黑" w:eastAsia="微软雅黑" w:hAnsi="微软雅黑" w:hint="eastAsia"/>
          <w:szCs w:val="21"/>
        </w:rPr>
        <w:t>×P</w:t>
      </w:r>
      <w:r w:rsidRPr="006F3BE1">
        <w:rPr>
          <w:rFonts w:ascii="微软雅黑" w:eastAsia="微软雅黑" w:hAnsi="微软雅黑" w:hint="eastAsia"/>
          <w:szCs w:val="21"/>
          <w:vertAlign w:val="subscript"/>
        </w:rPr>
        <w:t>1</w:t>
      </w:r>
      <w:r w:rsidRPr="006F3BE1">
        <w:rPr>
          <w:rFonts w:ascii="微软雅黑" w:eastAsia="微软雅黑" w:hAnsi="微软雅黑" w:hint="eastAsia"/>
          <w:szCs w:val="21"/>
        </w:rPr>
        <w:t>。</w:t>
      </w:r>
    </w:p>
    <w:p w:rsidR="00F753A3" w:rsidRPr="006F3BE1" w:rsidRDefault="00F753A3" w:rsidP="00F753A3">
      <w:pPr>
        <w:rPr>
          <w:rFonts w:ascii="微软雅黑" w:eastAsia="微软雅黑" w:hAnsi="微软雅黑"/>
          <w:szCs w:val="21"/>
        </w:rPr>
      </w:pPr>
      <w:r w:rsidRPr="006F3BE1">
        <w:rPr>
          <w:rFonts w:ascii="微软雅黑" w:eastAsia="微软雅黑" w:hAnsi="微软雅黑" w:hint="eastAsia"/>
          <w:szCs w:val="21"/>
        </w:rPr>
        <w:t>（9）价格调整公式</w:t>
      </w:r>
    </w:p>
    <w:p w:rsidR="00F753A3" w:rsidRPr="006F3BE1" w:rsidRDefault="00F753A3" w:rsidP="00F753A3">
      <w:pPr>
        <w:rPr>
          <w:rFonts w:ascii="微软雅黑" w:eastAsia="微软雅黑" w:hAnsi="微软雅黑"/>
          <w:szCs w:val="21"/>
        </w:rPr>
      </w:pPr>
      <w:r w:rsidRPr="006F3BE1">
        <w:rPr>
          <w:rFonts w:ascii="微软雅黑" w:eastAsia="微软雅黑" w:hAnsi="微软雅黑" w:hint="eastAsia"/>
          <w:szCs w:val="21"/>
        </w:rPr>
        <w:lastRenderedPageBreak/>
        <w:t>△P＝P</w:t>
      </w:r>
      <w:r w:rsidRPr="006F3BE1">
        <w:rPr>
          <w:rFonts w:ascii="微软雅黑" w:eastAsia="微软雅黑" w:hAnsi="微软雅黑" w:hint="eastAsia"/>
          <w:szCs w:val="21"/>
          <w:vertAlign w:val="subscript"/>
        </w:rPr>
        <w:t>0</w:t>
      </w:r>
      <w:r w:rsidRPr="006F3BE1">
        <w:rPr>
          <w:rFonts w:ascii="微软雅黑" w:eastAsia="微软雅黑" w:hAnsi="微软雅黑" w:hint="eastAsia"/>
          <w:szCs w:val="21"/>
        </w:rPr>
        <w:t>[A＋（B</w:t>
      </w:r>
      <w:r w:rsidRPr="006F3BE1">
        <w:rPr>
          <w:rFonts w:ascii="微软雅黑" w:eastAsia="微软雅黑" w:hAnsi="微软雅黑" w:hint="eastAsia"/>
          <w:szCs w:val="21"/>
          <w:vertAlign w:val="subscript"/>
        </w:rPr>
        <w:t>1</w:t>
      </w:r>
      <w:r w:rsidRPr="006F3BE1">
        <w:rPr>
          <w:rFonts w:ascii="微软雅黑" w:eastAsia="微软雅黑" w:hAnsi="微软雅黑" w:hint="eastAsia"/>
          <w:szCs w:val="21"/>
        </w:rPr>
        <w:t>×F</w:t>
      </w:r>
      <w:r w:rsidRPr="006F3BE1">
        <w:rPr>
          <w:rFonts w:ascii="微软雅黑" w:eastAsia="微软雅黑" w:hAnsi="微软雅黑" w:hint="eastAsia"/>
          <w:szCs w:val="21"/>
          <w:vertAlign w:val="subscript"/>
        </w:rPr>
        <w:t>t1</w:t>
      </w:r>
      <w:r w:rsidRPr="006F3BE1">
        <w:rPr>
          <w:rFonts w:ascii="微软雅黑" w:eastAsia="微软雅黑" w:hAnsi="微软雅黑" w:hint="eastAsia"/>
          <w:szCs w:val="21"/>
        </w:rPr>
        <w:t>/F</w:t>
      </w:r>
      <w:r w:rsidRPr="006F3BE1">
        <w:rPr>
          <w:rFonts w:ascii="微软雅黑" w:eastAsia="微软雅黑" w:hAnsi="微软雅黑" w:hint="eastAsia"/>
          <w:szCs w:val="21"/>
          <w:vertAlign w:val="subscript"/>
        </w:rPr>
        <w:t>01</w:t>
      </w:r>
      <w:r w:rsidRPr="006F3BE1">
        <w:rPr>
          <w:rFonts w:ascii="微软雅黑" w:eastAsia="微软雅黑" w:hAnsi="微软雅黑" w:hint="eastAsia"/>
          <w:szCs w:val="21"/>
        </w:rPr>
        <w:t>）＋（B</w:t>
      </w:r>
      <w:r w:rsidRPr="006F3BE1">
        <w:rPr>
          <w:rFonts w:ascii="微软雅黑" w:eastAsia="微软雅黑" w:hAnsi="微软雅黑" w:hint="eastAsia"/>
          <w:szCs w:val="21"/>
          <w:vertAlign w:val="subscript"/>
        </w:rPr>
        <w:t>2</w:t>
      </w:r>
      <w:r w:rsidRPr="006F3BE1">
        <w:rPr>
          <w:rFonts w:ascii="微软雅黑" w:eastAsia="微软雅黑" w:hAnsi="微软雅黑" w:hint="eastAsia"/>
          <w:szCs w:val="21"/>
        </w:rPr>
        <w:t>×F</w:t>
      </w:r>
      <w:r w:rsidRPr="006F3BE1">
        <w:rPr>
          <w:rFonts w:ascii="微软雅黑" w:eastAsia="微软雅黑" w:hAnsi="微软雅黑" w:hint="eastAsia"/>
          <w:szCs w:val="21"/>
          <w:vertAlign w:val="subscript"/>
        </w:rPr>
        <w:t>t2</w:t>
      </w:r>
      <w:r w:rsidRPr="006F3BE1">
        <w:rPr>
          <w:rFonts w:ascii="微软雅黑" w:eastAsia="微软雅黑" w:hAnsi="微软雅黑" w:hint="eastAsia"/>
          <w:szCs w:val="21"/>
        </w:rPr>
        <w:t>/F</w:t>
      </w:r>
      <w:r w:rsidRPr="006F3BE1">
        <w:rPr>
          <w:rFonts w:ascii="微软雅黑" w:eastAsia="微软雅黑" w:hAnsi="微软雅黑" w:hint="eastAsia"/>
          <w:szCs w:val="21"/>
          <w:vertAlign w:val="subscript"/>
        </w:rPr>
        <w:t>02</w:t>
      </w:r>
      <w:r w:rsidRPr="006F3BE1">
        <w:rPr>
          <w:rFonts w:ascii="微软雅黑" w:eastAsia="微软雅黑" w:hAnsi="微软雅黑" w:hint="eastAsia"/>
          <w:szCs w:val="21"/>
        </w:rPr>
        <w:t>）＋（B</w:t>
      </w:r>
      <w:r w:rsidRPr="006F3BE1">
        <w:rPr>
          <w:rFonts w:ascii="微软雅黑" w:eastAsia="微软雅黑" w:hAnsi="微软雅黑" w:hint="eastAsia"/>
          <w:szCs w:val="21"/>
          <w:vertAlign w:val="subscript"/>
        </w:rPr>
        <w:t>3</w:t>
      </w:r>
      <w:r w:rsidRPr="006F3BE1">
        <w:rPr>
          <w:rFonts w:ascii="微软雅黑" w:eastAsia="微软雅黑" w:hAnsi="微软雅黑" w:hint="eastAsia"/>
          <w:szCs w:val="21"/>
        </w:rPr>
        <w:t>×F</w:t>
      </w:r>
      <w:r w:rsidRPr="006F3BE1">
        <w:rPr>
          <w:rFonts w:ascii="微软雅黑" w:eastAsia="微软雅黑" w:hAnsi="微软雅黑" w:hint="eastAsia"/>
          <w:szCs w:val="21"/>
          <w:vertAlign w:val="subscript"/>
        </w:rPr>
        <w:t>t3</w:t>
      </w:r>
      <w:r w:rsidRPr="006F3BE1">
        <w:rPr>
          <w:rFonts w:ascii="微软雅黑" w:eastAsia="微软雅黑" w:hAnsi="微软雅黑" w:hint="eastAsia"/>
          <w:szCs w:val="21"/>
        </w:rPr>
        <w:t>/F</w:t>
      </w:r>
      <w:r w:rsidRPr="006F3BE1">
        <w:rPr>
          <w:rFonts w:ascii="微软雅黑" w:eastAsia="微软雅黑" w:hAnsi="微软雅黑" w:hint="eastAsia"/>
          <w:szCs w:val="21"/>
          <w:vertAlign w:val="subscript"/>
        </w:rPr>
        <w:t>03</w:t>
      </w:r>
      <w:r w:rsidRPr="006F3BE1">
        <w:rPr>
          <w:rFonts w:ascii="微软雅黑" w:eastAsia="微软雅黑" w:hAnsi="微软雅黑" w:hint="eastAsia"/>
          <w:szCs w:val="21"/>
        </w:rPr>
        <w:t>）＋……＋（</w:t>
      </w:r>
      <w:proofErr w:type="spellStart"/>
      <w:r w:rsidRPr="006F3BE1">
        <w:rPr>
          <w:rFonts w:ascii="微软雅黑" w:eastAsia="微软雅黑" w:hAnsi="微软雅黑" w:hint="eastAsia"/>
          <w:szCs w:val="21"/>
        </w:rPr>
        <w:t>B</w:t>
      </w:r>
      <w:r w:rsidRPr="006F3BE1">
        <w:rPr>
          <w:rFonts w:ascii="微软雅黑" w:eastAsia="微软雅黑" w:hAnsi="微软雅黑" w:hint="eastAsia"/>
          <w:szCs w:val="21"/>
          <w:vertAlign w:val="subscript"/>
        </w:rPr>
        <w:t>n</w:t>
      </w:r>
      <w:proofErr w:type="spellEnd"/>
      <w:r w:rsidRPr="006F3BE1">
        <w:rPr>
          <w:rFonts w:ascii="微软雅黑" w:eastAsia="微软雅黑" w:hAnsi="微软雅黑" w:hint="eastAsia"/>
          <w:szCs w:val="21"/>
        </w:rPr>
        <w:t>×</w:t>
      </w:r>
      <w:proofErr w:type="spellStart"/>
      <w:r w:rsidRPr="006F3BE1">
        <w:rPr>
          <w:rFonts w:ascii="微软雅黑" w:eastAsia="微软雅黑" w:hAnsi="微软雅黑" w:hint="eastAsia"/>
          <w:szCs w:val="21"/>
        </w:rPr>
        <w:t>F</w:t>
      </w:r>
      <w:r w:rsidRPr="006F3BE1">
        <w:rPr>
          <w:rFonts w:ascii="微软雅黑" w:eastAsia="微软雅黑" w:hAnsi="微软雅黑" w:hint="eastAsia"/>
          <w:szCs w:val="21"/>
          <w:vertAlign w:val="subscript"/>
        </w:rPr>
        <w:t>tn</w:t>
      </w:r>
      <w:proofErr w:type="spellEnd"/>
      <w:r w:rsidRPr="006F3BE1">
        <w:rPr>
          <w:rFonts w:ascii="微软雅黑" w:eastAsia="微软雅黑" w:hAnsi="微软雅黑" w:hint="eastAsia"/>
          <w:szCs w:val="21"/>
        </w:rPr>
        <w:t>/F</w:t>
      </w:r>
      <w:r w:rsidRPr="006F3BE1">
        <w:rPr>
          <w:rFonts w:ascii="微软雅黑" w:eastAsia="微软雅黑" w:hAnsi="微软雅黑" w:hint="eastAsia"/>
          <w:szCs w:val="21"/>
          <w:vertAlign w:val="subscript"/>
        </w:rPr>
        <w:t>0n</w:t>
      </w:r>
      <w:r w:rsidRPr="006F3BE1">
        <w:rPr>
          <w:rFonts w:ascii="微软雅黑" w:eastAsia="微软雅黑" w:hAnsi="微软雅黑" w:hint="eastAsia"/>
          <w:szCs w:val="21"/>
        </w:rPr>
        <w:t>）－1]</w:t>
      </w:r>
    </w:p>
    <w:p w:rsidR="00F753A3" w:rsidRPr="006F3BE1" w:rsidRDefault="00F753A3" w:rsidP="00F753A3">
      <w:pPr>
        <w:rPr>
          <w:rFonts w:ascii="微软雅黑" w:eastAsia="微软雅黑" w:hAnsi="微软雅黑" w:cs="宋体"/>
          <w:color w:val="000000"/>
          <w:szCs w:val="21"/>
        </w:rPr>
      </w:pPr>
      <w:r w:rsidRPr="006F3BE1">
        <w:rPr>
          <w:rFonts w:ascii="微软雅黑" w:eastAsia="微软雅黑" w:hAnsi="微软雅黑" w:hint="eastAsia"/>
          <w:szCs w:val="21"/>
        </w:rPr>
        <w:t>考点</w:t>
      </w:r>
      <w:r w:rsidRPr="006F3BE1">
        <w:rPr>
          <w:rFonts w:ascii="微软雅黑" w:eastAsia="微软雅黑" w:hAnsi="微软雅黑" w:cs="宋体" w:hint="eastAsia"/>
          <w:color w:val="000000"/>
          <w:kern w:val="0"/>
          <w:szCs w:val="21"/>
        </w:rPr>
        <w:t>三：</w:t>
      </w:r>
      <w:r w:rsidRPr="006F3BE1">
        <w:rPr>
          <w:rFonts w:ascii="微软雅黑" w:eastAsia="微软雅黑" w:hAnsi="微软雅黑" w:hint="eastAsia"/>
          <w:color w:val="000000"/>
          <w:szCs w:val="21"/>
        </w:rPr>
        <w:t>合同价款支付、竣工结算</w:t>
      </w:r>
    </w:p>
    <w:p w:rsidR="00F753A3" w:rsidRPr="006F3BE1" w:rsidRDefault="00F753A3" w:rsidP="00F753A3">
      <w:pPr>
        <w:widowControl/>
        <w:rPr>
          <w:rFonts w:ascii="微软雅黑" w:eastAsia="微软雅黑" w:hAnsi="微软雅黑"/>
          <w:szCs w:val="21"/>
        </w:rPr>
      </w:pPr>
      <w:r w:rsidRPr="006F3BE1">
        <w:rPr>
          <w:rFonts w:ascii="微软雅黑" w:eastAsia="微软雅黑" w:hAnsi="微软雅黑" w:hint="eastAsia"/>
          <w:szCs w:val="21"/>
        </w:rPr>
        <w:t>【考频分析】★★★★★</w:t>
      </w:r>
    </w:p>
    <w:p w:rsidR="00F753A3" w:rsidRPr="006F3BE1" w:rsidRDefault="00F753A3" w:rsidP="00F753A3">
      <w:pPr>
        <w:rPr>
          <w:rFonts w:ascii="微软雅黑" w:eastAsia="微软雅黑" w:hAnsi="微软雅黑"/>
          <w:szCs w:val="21"/>
        </w:rPr>
      </w:pPr>
      <w:r w:rsidRPr="006F3BE1">
        <w:rPr>
          <w:rFonts w:ascii="微软雅黑" w:eastAsia="微软雅黑" w:hAnsi="微软雅黑" w:hint="eastAsia"/>
          <w:szCs w:val="21"/>
        </w:rPr>
        <w:t>1.预付款的支付</w:t>
      </w:r>
    </w:p>
    <w:p w:rsidR="00F753A3" w:rsidRPr="006F3BE1" w:rsidRDefault="00F753A3" w:rsidP="00F753A3">
      <w:pPr>
        <w:rPr>
          <w:rFonts w:ascii="微软雅黑" w:eastAsia="微软雅黑" w:hAnsi="微软雅黑"/>
          <w:szCs w:val="21"/>
        </w:rPr>
      </w:pPr>
      <w:r w:rsidRPr="006F3BE1">
        <w:rPr>
          <w:rFonts w:ascii="微软雅黑" w:eastAsia="微软雅黑" w:hAnsi="微软雅黑" w:hint="eastAsia"/>
          <w:szCs w:val="21"/>
        </w:rPr>
        <w:t>（1）预付款支付额度：包工包料工程的预付款支付比例为签约合同价（扣除暂列金额）的10%～30%；对重大项目，按年度工程计划逐年预付；清单计价工程：实体性消耗、非实体性消耗分别约定预付比例或金额支付。</w:t>
      </w:r>
    </w:p>
    <w:p w:rsidR="00F753A3" w:rsidRPr="006F3BE1" w:rsidRDefault="00F753A3" w:rsidP="00F753A3">
      <w:pPr>
        <w:rPr>
          <w:rFonts w:ascii="微软雅黑" w:eastAsia="微软雅黑" w:hAnsi="微软雅黑"/>
          <w:szCs w:val="21"/>
        </w:rPr>
      </w:pPr>
      <w:r w:rsidRPr="006F3BE1">
        <w:rPr>
          <w:rFonts w:ascii="微软雅黑" w:eastAsia="微软雅黑" w:hAnsi="微软雅黑" w:hint="eastAsia"/>
          <w:szCs w:val="21"/>
        </w:rPr>
        <w:t>（2）预付款的扣回</w:t>
      </w:r>
    </w:p>
    <w:p w:rsidR="00F753A3" w:rsidRPr="006F3BE1" w:rsidRDefault="00F753A3" w:rsidP="00F753A3">
      <w:pPr>
        <w:rPr>
          <w:rFonts w:ascii="微软雅黑" w:eastAsia="微软雅黑" w:hAnsi="微软雅黑"/>
          <w:szCs w:val="21"/>
        </w:rPr>
      </w:pPr>
      <w:r w:rsidRPr="006F3BE1">
        <w:rPr>
          <w:rFonts w:ascii="微软雅黑" w:eastAsia="微软雅黑" w:hAnsi="微软雅黑" w:hint="eastAsia"/>
          <w:szCs w:val="21"/>
        </w:rPr>
        <w:t>采用固定比例扣回方式：承包人完成金额累计达到合同总价的一定比例后，采用等比率或等额扣款的方式，分期扣回。</w:t>
      </w:r>
    </w:p>
    <w:p w:rsidR="00F753A3" w:rsidRPr="006F3BE1" w:rsidRDefault="00F753A3" w:rsidP="00F753A3">
      <w:pPr>
        <w:rPr>
          <w:rFonts w:ascii="微软雅黑" w:eastAsia="微软雅黑" w:hAnsi="微软雅黑"/>
          <w:szCs w:val="21"/>
        </w:rPr>
      </w:pPr>
      <w:r w:rsidRPr="006F3BE1">
        <w:rPr>
          <w:rFonts w:ascii="微软雅黑" w:eastAsia="微软雅黑" w:hAnsi="微软雅黑" w:hint="eastAsia"/>
          <w:szCs w:val="21"/>
        </w:rPr>
        <w:t>采用确认</w:t>
      </w:r>
      <w:proofErr w:type="gramStart"/>
      <w:r w:rsidRPr="006F3BE1">
        <w:rPr>
          <w:rFonts w:ascii="微软雅黑" w:eastAsia="微软雅黑" w:hAnsi="微软雅黑" w:hint="eastAsia"/>
          <w:szCs w:val="21"/>
        </w:rPr>
        <w:t>起扣点</w:t>
      </w:r>
      <w:proofErr w:type="gramEnd"/>
      <w:r w:rsidRPr="006F3BE1">
        <w:rPr>
          <w:rFonts w:ascii="微软雅黑" w:eastAsia="微软雅黑" w:hAnsi="微软雅黑" w:hint="eastAsia"/>
          <w:szCs w:val="21"/>
        </w:rPr>
        <w:t>扣回方式：从未完施工工程尚需的主要材料及构件的价值相当于工程预付款数额时起扣。</w:t>
      </w:r>
      <w:proofErr w:type="gramStart"/>
      <w:r w:rsidRPr="006F3BE1">
        <w:rPr>
          <w:rFonts w:ascii="微软雅黑" w:eastAsia="微软雅黑" w:hAnsi="微软雅黑" w:hint="eastAsia"/>
          <w:szCs w:val="21"/>
        </w:rPr>
        <w:t>起扣点</w:t>
      </w:r>
      <w:proofErr w:type="gramEnd"/>
      <w:r w:rsidRPr="006F3BE1">
        <w:rPr>
          <w:rFonts w:ascii="微软雅黑" w:eastAsia="微软雅黑" w:hAnsi="微软雅黑" w:hint="eastAsia"/>
          <w:szCs w:val="21"/>
        </w:rPr>
        <w:t>公式：T＝P－M/N。</w:t>
      </w:r>
    </w:p>
    <w:p w:rsidR="00F753A3" w:rsidRPr="006F3BE1" w:rsidRDefault="00F753A3" w:rsidP="00F753A3">
      <w:pPr>
        <w:rPr>
          <w:rFonts w:ascii="微软雅黑" w:eastAsia="微软雅黑" w:hAnsi="微软雅黑"/>
          <w:szCs w:val="21"/>
        </w:rPr>
      </w:pPr>
      <w:r w:rsidRPr="006F3BE1">
        <w:rPr>
          <w:rFonts w:ascii="微软雅黑" w:eastAsia="微软雅黑" w:hAnsi="微软雅黑" w:hint="eastAsia"/>
          <w:szCs w:val="21"/>
        </w:rPr>
        <w:t>2.安全文明施工费</w:t>
      </w:r>
    </w:p>
    <w:p w:rsidR="00F753A3" w:rsidRPr="006F3BE1" w:rsidRDefault="00F753A3" w:rsidP="00F753A3">
      <w:pPr>
        <w:rPr>
          <w:rFonts w:ascii="微软雅黑" w:eastAsia="微软雅黑" w:hAnsi="微软雅黑"/>
          <w:szCs w:val="21"/>
        </w:rPr>
      </w:pPr>
      <w:r w:rsidRPr="006F3BE1">
        <w:rPr>
          <w:rFonts w:ascii="微软雅黑" w:eastAsia="微软雅黑" w:hAnsi="微软雅黑" w:hint="eastAsia"/>
          <w:szCs w:val="21"/>
        </w:rPr>
        <w:t>（1）发包人应在工程开工后的28d内预付不低于当年施工进度计划的安全文明施工费总额的60%，其余部分应按照提前安排的原则进行分解，并应与进度款同期支付。</w:t>
      </w:r>
    </w:p>
    <w:p w:rsidR="00F753A3" w:rsidRPr="006F3BE1" w:rsidRDefault="00F753A3" w:rsidP="00F753A3">
      <w:pPr>
        <w:rPr>
          <w:rFonts w:ascii="微软雅黑" w:eastAsia="微软雅黑" w:hAnsi="微软雅黑"/>
          <w:szCs w:val="21"/>
        </w:rPr>
      </w:pPr>
      <w:r w:rsidRPr="006F3BE1">
        <w:rPr>
          <w:rFonts w:ascii="微软雅黑" w:eastAsia="微软雅黑" w:hAnsi="微软雅黑" w:hint="eastAsia"/>
          <w:szCs w:val="21"/>
        </w:rPr>
        <w:t>（2）发包人没有按时支付安全文明施工费的，承包人可催告发包人支付；发包人在付款期满后的7d内仍未支付的，若发生安全事故，发包人应承担相应责任。</w:t>
      </w:r>
    </w:p>
    <w:p w:rsidR="00F753A3" w:rsidRPr="006F3BE1" w:rsidRDefault="00F753A3" w:rsidP="00F753A3">
      <w:pPr>
        <w:rPr>
          <w:rFonts w:ascii="微软雅黑" w:eastAsia="微软雅黑" w:hAnsi="微软雅黑"/>
          <w:szCs w:val="21"/>
        </w:rPr>
      </w:pPr>
      <w:r w:rsidRPr="006F3BE1">
        <w:rPr>
          <w:rFonts w:ascii="微软雅黑" w:eastAsia="微软雅黑" w:hAnsi="微软雅黑" w:hint="eastAsia"/>
          <w:szCs w:val="21"/>
        </w:rPr>
        <w:t>（3）承包人对安全文明施工费应专款专用，在财务账目中应单独列项备查，不得挪作他用，否则发包人有权要求其限期改正；逾期未改正的，造成的损失和延误的工期应由承包人承担。</w:t>
      </w:r>
    </w:p>
    <w:p w:rsidR="00F753A3" w:rsidRPr="006F3BE1" w:rsidRDefault="00F753A3" w:rsidP="00F753A3">
      <w:pPr>
        <w:rPr>
          <w:rFonts w:ascii="微软雅黑" w:eastAsia="微软雅黑" w:hAnsi="微软雅黑"/>
          <w:szCs w:val="21"/>
        </w:rPr>
      </w:pPr>
      <w:r w:rsidRPr="006F3BE1">
        <w:rPr>
          <w:rFonts w:ascii="微软雅黑" w:eastAsia="微软雅黑" w:hAnsi="微软雅黑" w:hint="eastAsia"/>
          <w:szCs w:val="21"/>
        </w:rPr>
        <w:t>3.进度款的支付</w:t>
      </w:r>
    </w:p>
    <w:p w:rsidR="00F753A3" w:rsidRPr="006F3BE1" w:rsidRDefault="00F753A3" w:rsidP="00F753A3">
      <w:pPr>
        <w:rPr>
          <w:rFonts w:ascii="微软雅黑" w:eastAsia="微软雅黑" w:hAnsi="微软雅黑"/>
          <w:szCs w:val="21"/>
        </w:rPr>
      </w:pPr>
      <w:r w:rsidRPr="006F3BE1">
        <w:rPr>
          <w:rFonts w:ascii="微软雅黑" w:eastAsia="微软雅黑" w:hAnsi="微软雅黑" w:hint="eastAsia"/>
          <w:szCs w:val="21"/>
        </w:rPr>
        <w:t>（1）进度款支付额度：进度款的支付比例按照合同约定，</w:t>
      </w:r>
      <w:proofErr w:type="gramStart"/>
      <w:r w:rsidRPr="006F3BE1">
        <w:rPr>
          <w:rFonts w:ascii="微软雅黑" w:eastAsia="微软雅黑" w:hAnsi="微软雅黑" w:hint="eastAsia"/>
          <w:szCs w:val="21"/>
        </w:rPr>
        <w:t>按期中</w:t>
      </w:r>
      <w:proofErr w:type="gramEnd"/>
      <w:r w:rsidRPr="006F3BE1">
        <w:rPr>
          <w:rFonts w:ascii="微软雅黑" w:eastAsia="微软雅黑" w:hAnsi="微软雅黑" w:hint="eastAsia"/>
          <w:szCs w:val="21"/>
        </w:rPr>
        <w:t>结算价款总额计，不低于60%，不高于90%；</w:t>
      </w:r>
    </w:p>
    <w:p w:rsidR="00F753A3" w:rsidRPr="006F3BE1" w:rsidRDefault="00F753A3" w:rsidP="00F753A3">
      <w:pPr>
        <w:rPr>
          <w:rFonts w:ascii="微软雅黑" w:eastAsia="微软雅黑" w:hAnsi="微软雅黑"/>
          <w:szCs w:val="21"/>
        </w:rPr>
      </w:pPr>
      <w:r w:rsidRPr="006F3BE1">
        <w:rPr>
          <w:rFonts w:ascii="微软雅黑" w:eastAsia="微软雅黑" w:hAnsi="微软雅黑" w:hint="eastAsia"/>
          <w:szCs w:val="21"/>
        </w:rPr>
        <w:lastRenderedPageBreak/>
        <w:t>（2）进度款支付方式：按月或分段结算与支付。</w:t>
      </w:r>
    </w:p>
    <w:p w:rsidR="00F753A3" w:rsidRPr="006F3BE1" w:rsidRDefault="00F753A3" w:rsidP="00F753A3">
      <w:pPr>
        <w:rPr>
          <w:rFonts w:ascii="微软雅黑" w:eastAsia="微软雅黑" w:hAnsi="微软雅黑"/>
          <w:szCs w:val="21"/>
        </w:rPr>
      </w:pPr>
      <w:r w:rsidRPr="006F3BE1">
        <w:rPr>
          <w:rFonts w:ascii="微软雅黑" w:eastAsia="微软雅黑" w:hAnsi="微软雅黑" w:hint="eastAsia"/>
          <w:szCs w:val="21"/>
        </w:rPr>
        <w:t>4.结算款与质量保证金</w:t>
      </w:r>
    </w:p>
    <w:p w:rsidR="00F753A3" w:rsidRPr="006F3BE1" w:rsidRDefault="00F753A3" w:rsidP="00F753A3">
      <w:pPr>
        <w:rPr>
          <w:rFonts w:ascii="微软雅黑" w:eastAsia="微软雅黑" w:hAnsi="微软雅黑"/>
          <w:szCs w:val="21"/>
        </w:rPr>
      </w:pPr>
      <w:r w:rsidRPr="006F3BE1">
        <w:rPr>
          <w:rFonts w:ascii="微软雅黑" w:eastAsia="微软雅黑" w:hAnsi="微软雅黑" w:hint="eastAsia"/>
          <w:szCs w:val="21"/>
        </w:rPr>
        <w:t>（1）竣工结算要有严格的审查，一般包括：核对合同条款；检查隐蔽验收记录；落实设计变更签证；按图核实工程数量；执行定额单价；防止各种计算误差。</w:t>
      </w:r>
    </w:p>
    <w:p w:rsidR="00F753A3" w:rsidRPr="006F3BE1" w:rsidRDefault="00F753A3" w:rsidP="00F753A3">
      <w:pPr>
        <w:rPr>
          <w:rFonts w:ascii="微软雅黑" w:eastAsia="微软雅黑" w:hAnsi="微软雅黑"/>
          <w:szCs w:val="21"/>
        </w:rPr>
      </w:pPr>
      <w:r w:rsidRPr="006F3BE1">
        <w:rPr>
          <w:rFonts w:ascii="微软雅黑" w:eastAsia="微软雅黑" w:hAnsi="微软雅黑" w:hint="eastAsia"/>
          <w:szCs w:val="21"/>
        </w:rPr>
        <w:t>（2）发包人应按照合同约定的质量保证金比例从结算款中扣留质量保证金。在合同约定的缺陷责任期终止后，发包人应按合同中最终结清的相关规定，将剩余的质量保证金返还给承包人。</w:t>
      </w:r>
    </w:p>
    <w:p w:rsidR="00F753A3" w:rsidRPr="006F3BE1" w:rsidRDefault="00F753A3" w:rsidP="00F753A3">
      <w:pPr>
        <w:widowControl/>
        <w:rPr>
          <w:rFonts w:ascii="微软雅黑" w:eastAsia="微软雅黑" w:hAnsi="微软雅黑"/>
          <w:szCs w:val="21"/>
        </w:rPr>
      </w:pPr>
    </w:p>
    <w:p w:rsidR="00F753A3" w:rsidRPr="006F3BE1" w:rsidRDefault="00F753A3" w:rsidP="00F753A3">
      <w:pPr>
        <w:jc w:val="center"/>
        <w:rPr>
          <w:rFonts w:ascii="微软雅黑" w:eastAsia="微软雅黑" w:hAnsi="微软雅黑"/>
          <w:szCs w:val="21"/>
        </w:rPr>
      </w:pPr>
      <w:r w:rsidRPr="006F3BE1">
        <w:rPr>
          <w:rFonts w:ascii="微软雅黑" w:eastAsia="微软雅黑" w:hAnsi="微软雅黑" w:hint="eastAsia"/>
          <w:szCs w:val="21"/>
        </w:rPr>
        <w:t>第五章　建设工程进度控制</w:t>
      </w:r>
    </w:p>
    <w:tbl>
      <w:tblPr>
        <w:tblStyle w:val="a6"/>
        <w:tblW w:w="0" w:type="auto"/>
        <w:tblLook w:val="04A0"/>
      </w:tblPr>
      <w:tblGrid>
        <w:gridCol w:w="1526"/>
        <w:gridCol w:w="4155"/>
        <w:gridCol w:w="2841"/>
      </w:tblGrid>
      <w:tr w:rsidR="00F753A3" w:rsidRPr="006F3BE1" w:rsidTr="00202A76">
        <w:trPr>
          <w:trHeight w:val="237"/>
        </w:trPr>
        <w:tc>
          <w:tcPr>
            <w:tcW w:w="1526" w:type="dxa"/>
          </w:tcPr>
          <w:p w:rsidR="00F753A3" w:rsidRPr="006F3BE1" w:rsidRDefault="00F753A3" w:rsidP="00202A76">
            <w:pPr>
              <w:rPr>
                <w:rFonts w:ascii="微软雅黑" w:eastAsia="微软雅黑" w:hAnsi="微软雅黑"/>
                <w:szCs w:val="21"/>
              </w:rPr>
            </w:pPr>
            <w:r w:rsidRPr="006F3BE1">
              <w:rPr>
                <w:rFonts w:ascii="微软雅黑" w:eastAsia="微软雅黑" w:hAnsi="微软雅黑" w:hint="eastAsia"/>
                <w:szCs w:val="21"/>
              </w:rPr>
              <w:t>序号</w:t>
            </w:r>
          </w:p>
        </w:tc>
        <w:tc>
          <w:tcPr>
            <w:tcW w:w="4155" w:type="dxa"/>
          </w:tcPr>
          <w:p w:rsidR="00F753A3" w:rsidRPr="006F3BE1" w:rsidRDefault="00F753A3" w:rsidP="00202A76">
            <w:pPr>
              <w:rPr>
                <w:rFonts w:ascii="微软雅黑" w:eastAsia="微软雅黑" w:hAnsi="微软雅黑"/>
                <w:szCs w:val="21"/>
              </w:rPr>
            </w:pPr>
            <w:r w:rsidRPr="006F3BE1">
              <w:rPr>
                <w:rFonts w:ascii="微软雅黑" w:eastAsia="微软雅黑" w:hAnsi="微软雅黑" w:hint="eastAsia"/>
                <w:szCs w:val="21"/>
              </w:rPr>
              <w:t>考点</w:t>
            </w:r>
          </w:p>
        </w:tc>
        <w:tc>
          <w:tcPr>
            <w:tcW w:w="2841" w:type="dxa"/>
          </w:tcPr>
          <w:p w:rsidR="00F753A3" w:rsidRPr="006F3BE1" w:rsidRDefault="00F753A3" w:rsidP="00202A76">
            <w:pPr>
              <w:rPr>
                <w:rFonts w:ascii="微软雅黑" w:eastAsia="微软雅黑" w:hAnsi="微软雅黑"/>
                <w:szCs w:val="21"/>
              </w:rPr>
            </w:pPr>
            <w:proofErr w:type="gramStart"/>
            <w:r w:rsidRPr="006F3BE1">
              <w:rPr>
                <w:rFonts w:ascii="微软雅黑" w:eastAsia="微软雅黑" w:hAnsi="微软雅黑" w:hint="eastAsia"/>
                <w:szCs w:val="21"/>
              </w:rPr>
              <w:t>考频</w:t>
            </w:r>
            <w:proofErr w:type="gramEnd"/>
          </w:p>
        </w:tc>
      </w:tr>
      <w:tr w:rsidR="00F753A3" w:rsidRPr="006F3BE1" w:rsidTr="00202A76">
        <w:tc>
          <w:tcPr>
            <w:tcW w:w="1526" w:type="dxa"/>
          </w:tcPr>
          <w:p w:rsidR="00F753A3" w:rsidRPr="006F3BE1" w:rsidRDefault="00F753A3" w:rsidP="00202A76">
            <w:pPr>
              <w:rPr>
                <w:rFonts w:ascii="微软雅黑" w:eastAsia="微软雅黑" w:hAnsi="微软雅黑"/>
                <w:szCs w:val="21"/>
              </w:rPr>
            </w:pPr>
            <w:r w:rsidRPr="006F3BE1">
              <w:rPr>
                <w:rFonts w:ascii="微软雅黑" w:eastAsia="微软雅黑" w:hAnsi="微软雅黑" w:hint="eastAsia"/>
                <w:szCs w:val="21"/>
              </w:rPr>
              <w:t>考点</w:t>
            </w:r>
            <w:proofErr w:type="gramStart"/>
            <w:r w:rsidRPr="006F3BE1">
              <w:rPr>
                <w:rFonts w:ascii="微软雅黑" w:eastAsia="微软雅黑" w:hAnsi="微软雅黑" w:hint="eastAsia"/>
                <w:szCs w:val="21"/>
              </w:rPr>
              <w:t>一</w:t>
            </w:r>
            <w:proofErr w:type="gramEnd"/>
          </w:p>
        </w:tc>
        <w:tc>
          <w:tcPr>
            <w:tcW w:w="4155" w:type="dxa"/>
            <w:vAlign w:val="center"/>
          </w:tcPr>
          <w:p w:rsidR="00F753A3" w:rsidRPr="006F3BE1" w:rsidRDefault="00D01FF1" w:rsidP="00202A76">
            <w:pPr>
              <w:rPr>
                <w:rFonts w:ascii="微软雅黑" w:eastAsia="微软雅黑" w:hAnsi="微软雅黑" w:cs="宋体"/>
                <w:color w:val="000000"/>
                <w:szCs w:val="21"/>
              </w:rPr>
            </w:pPr>
            <w:r w:rsidRPr="006F3BE1">
              <w:rPr>
                <w:rFonts w:ascii="微软雅黑" w:eastAsia="微软雅黑" w:hAnsi="微软雅黑" w:hint="eastAsia"/>
                <w:color w:val="000000"/>
                <w:szCs w:val="21"/>
              </w:rPr>
              <w:t>关键线路和关键工作的确定</w:t>
            </w:r>
          </w:p>
        </w:tc>
        <w:tc>
          <w:tcPr>
            <w:tcW w:w="2841" w:type="dxa"/>
          </w:tcPr>
          <w:p w:rsidR="00F753A3" w:rsidRPr="006F3BE1" w:rsidRDefault="00F753A3" w:rsidP="00202A76">
            <w:pPr>
              <w:rPr>
                <w:rFonts w:ascii="微软雅黑" w:eastAsia="微软雅黑" w:hAnsi="微软雅黑"/>
                <w:szCs w:val="21"/>
              </w:rPr>
            </w:pPr>
            <w:r w:rsidRPr="006F3BE1">
              <w:rPr>
                <w:rFonts w:ascii="微软雅黑" w:eastAsia="微软雅黑" w:hAnsi="微软雅黑" w:hint="eastAsia"/>
                <w:szCs w:val="21"/>
              </w:rPr>
              <w:t>★★★★</w:t>
            </w:r>
          </w:p>
        </w:tc>
      </w:tr>
      <w:tr w:rsidR="00F753A3" w:rsidRPr="006F3BE1" w:rsidTr="00202A76">
        <w:tc>
          <w:tcPr>
            <w:tcW w:w="1526" w:type="dxa"/>
          </w:tcPr>
          <w:p w:rsidR="00F753A3" w:rsidRPr="006F3BE1" w:rsidRDefault="00F753A3" w:rsidP="00202A76">
            <w:pPr>
              <w:rPr>
                <w:rFonts w:ascii="微软雅黑" w:eastAsia="微软雅黑" w:hAnsi="微软雅黑"/>
                <w:szCs w:val="21"/>
              </w:rPr>
            </w:pPr>
            <w:r w:rsidRPr="006F3BE1">
              <w:rPr>
                <w:rFonts w:ascii="微软雅黑" w:eastAsia="微软雅黑" w:hAnsi="微软雅黑" w:hint="eastAsia"/>
                <w:szCs w:val="21"/>
              </w:rPr>
              <w:t>考点二</w:t>
            </w:r>
          </w:p>
        </w:tc>
        <w:tc>
          <w:tcPr>
            <w:tcW w:w="4155" w:type="dxa"/>
            <w:vAlign w:val="center"/>
          </w:tcPr>
          <w:p w:rsidR="00F753A3" w:rsidRPr="006F3BE1" w:rsidRDefault="00D01FF1" w:rsidP="00202A76">
            <w:pPr>
              <w:rPr>
                <w:rFonts w:ascii="微软雅黑" w:eastAsia="微软雅黑" w:hAnsi="微软雅黑" w:cs="宋体"/>
                <w:color w:val="000000"/>
                <w:szCs w:val="21"/>
              </w:rPr>
            </w:pPr>
            <w:r w:rsidRPr="006F3BE1">
              <w:rPr>
                <w:rFonts w:ascii="微软雅黑" w:eastAsia="微软雅黑" w:hAnsi="微软雅黑" w:hint="eastAsia"/>
                <w:color w:val="000000"/>
                <w:szCs w:val="21"/>
              </w:rPr>
              <w:t>网络计划中时差的分析和利用</w:t>
            </w:r>
          </w:p>
        </w:tc>
        <w:tc>
          <w:tcPr>
            <w:tcW w:w="2841" w:type="dxa"/>
          </w:tcPr>
          <w:p w:rsidR="00F753A3" w:rsidRPr="006F3BE1" w:rsidRDefault="00F753A3" w:rsidP="00202A76">
            <w:pPr>
              <w:rPr>
                <w:rFonts w:ascii="微软雅黑" w:eastAsia="微软雅黑" w:hAnsi="微软雅黑"/>
                <w:szCs w:val="21"/>
              </w:rPr>
            </w:pPr>
            <w:r w:rsidRPr="006F3BE1">
              <w:rPr>
                <w:rFonts w:ascii="微软雅黑" w:eastAsia="微软雅黑" w:hAnsi="微软雅黑" w:hint="eastAsia"/>
                <w:szCs w:val="21"/>
              </w:rPr>
              <w:t>★★★</w:t>
            </w:r>
          </w:p>
        </w:tc>
      </w:tr>
      <w:tr w:rsidR="00D01FF1" w:rsidRPr="006F3BE1" w:rsidTr="00202A76">
        <w:tc>
          <w:tcPr>
            <w:tcW w:w="1526" w:type="dxa"/>
          </w:tcPr>
          <w:p w:rsidR="00D01FF1" w:rsidRPr="006F3BE1" w:rsidRDefault="00D01FF1" w:rsidP="00202A76">
            <w:pPr>
              <w:rPr>
                <w:rFonts w:ascii="微软雅黑" w:eastAsia="微软雅黑" w:hAnsi="微软雅黑"/>
                <w:szCs w:val="21"/>
              </w:rPr>
            </w:pPr>
            <w:r w:rsidRPr="006F3BE1">
              <w:rPr>
                <w:rFonts w:ascii="微软雅黑" w:eastAsia="微软雅黑" w:hAnsi="微软雅黑" w:hint="eastAsia"/>
                <w:szCs w:val="21"/>
              </w:rPr>
              <w:t>考点三</w:t>
            </w:r>
          </w:p>
        </w:tc>
        <w:tc>
          <w:tcPr>
            <w:tcW w:w="4155" w:type="dxa"/>
            <w:vAlign w:val="center"/>
          </w:tcPr>
          <w:p w:rsidR="00D01FF1" w:rsidRPr="006F3BE1" w:rsidRDefault="00D01FF1">
            <w:pPr>
              <w:rPr>
                <w:rFonts w:ascii="微软雅黑" w:eastAsia="微软雅黑" w:hAnsi="微软雅黑" w:cs="宋体"/>
                <w:color w:val="000000"/>
                <w:szCs w:val="21"/>
              </w:rPr>
            </w:pPr>
            <w:r w:rsidRPr="006F3BE1">
              <w:rPr>
                <w:rFonts w:ascii="微软雅黑" w:eastAsia="微软雅黑" w:hAnsi="微软雅黑" w:hint="eastAsia"/>
                <w:color w:val="000000"/>
                <w:szCs w:val="21"/>
              </w:rPr>
              <w:t>双代号时标网络计划的应用</w:t>
            </w:r>
          </w:p>
        </w:tc>
        <w:tc>
          <w:tcPr>
            <w:tcW w:w="2841" w:type="dxa"/>
          </w:tcPr>
          <w:p w:rsidR="00D01FF1" w:rsidRPr="006F3BE1" w:rsidRDefault="00D01FF1" w:rsidP="00202A76">
            <w:pPr>
              <w:rPr>
                <w:rFonts w:ascii="微软雅黑" w:eastAsia="微软雅黑" w:hAnsi="微软雅黑"/>
                <w:szCs w:val="21"/>
              </w:rPr>
            </w:pPr>
            <w:r w:rsidRPr="006F3BE1">
              <w:rPr>
                <w:rFonts w:ascii="微软雅黑" w:eastAsia="微软雅黑" w:hAnsi="微软雅黑" w:hint="eastAsia"/>
                <w:szCs w:val="21"/>
              </w:rPr>
              <w:t>★★★</w:t>
            </w:r>
          </w:p>
        </w:tc>
      </w:tr>
      <w:tr w:rsidR="00D01FF1" w:rsidRPr="006F3BE1" w:rsidTr="00202A76">
        <w:tc>
          <w:tcPr>
            <w:tcW w:w="1526" w:type="dxa"/>
          </w:tcPr>
          <w:p w:rsidR="00D01FF1" w:rsidRPr="006F3BE1" w:rsidRDefault="00D01FF1" w:rsidP="00D01FF1">
            <w:pPr>
              <w:rPr>
                <w:rFonts w:ascii="微软雅黑" w:eastAsia="微软雅黑" w:hAnsi="微软雅黑"/>
                <w:szCs w:val="21"/>
              </w:rPr>
            </w:pPr>
            <w:proofErr w:type="gramStart"/>
            <w:r w:rsidRPr="006F3BE1">
              <w:rPr>
                <w:rFonts w:ascii="微软雅黑" w:eastAsia="微软雅黑" w:hAnsi="微软雅黑" w:hint="eastAsia"/>
                <w:szCs w:val="21"/>
              </w:rPr>
              <w:t>考点四</w:t>
            </w:r>
            <w:proofErr w:type="gramEnd"/>
          </w:p>
        </w:tc>
        <w:tc>
          <w:tcPr>
            <w:tcW w:w="4155" w:type="dxa"/>
            <w:vAlign w:val="center"/>
          </w:tcPr>
          <w:p w:rsidR="00D01FF1" w:rsidRPr="006F3BE1" w:rsidRDefault="00D01FF1">
            <w:pPr>
              <w:rPr>
                <w:rFonts w:ascii="微软雅黑" w:eastAsia="微软雅黑" w:hAnsi="微软雅黑" w:cs="宋体"/>
                <w:color w:val="000000"/>
                <w:szCs w:val="21"/>
              </w:rPr>
            </w:pPr>
            <w:r w:rsidRPr="006F3BE1">
              <w:rPr>
                <w:rFonts w:ascii="微软雅黑" w:eastAsia="微软雅黑" w:hAnsi="微软雅黑" w:hint="eastAsia"/>
                <w:color w:val="000000"/>
                <w:szCs w:val="21"/>
              </w:rPr>
              <w:t>实际进度与计划进度的比较方法</w:t>
            </w:r>
          </w:p>
        </w:tc>
        <w:tc>
          <w:tcPr>
            <w:tcW w:w="2841" w:type="dxa"/>
          </w:tcPr>
          <w:p w:rsidR="00D01FF1" w:rsidRPr="006F3BE1" w:rsidRDefault="00D01FF1" w:rsidP="00202A76">
            <w:pPr>
              <w:rPr>
                <w:rFonts w:ascii="微软雅黑" w:eastAsia="微软雅黑" w:hAnsi="微软雅黑"/>
                <w:szCs w:val="21"/>
              </w:rPr>
            </w:pPr>
            <w:r w:rsidRPr="006F3BE1">
              <w:rPr>
                <w:rFonts w:ascii="微软雅黑" w:eastAsia="微软雅黑" w:hAnsi="微软雅黑" w:hint="eastAsia"/>
                <w:szCs w:val="21"/>
              </w:rPr>
              <w:t>★★★</w:t>
            </w:r>
          </w:p>
        </w:tc>
      </w:tr>
      <w:tr w:rsidR="00D01FF1" w:rsidRPr="006F3BE1" w:rsidTr="00202A76">
        <w:tc>
          <w:tcPr>
            <w:tcW w:w="1526" w:type="dxa"/>
          </w:tcPr>
          <w:p w:rsidR="00D01FF1" w:rsidRPr="006F3BE1" w:rsidRDefault="00D01FF1" w:rsidP="00202A76">
            <w:pPr>
              <w:rPr>
                <w:rFonts w:ascii="微软雅黑" w:eastAsia="微软雅黑" w:hAnsi="微软雅黑"/>
                <w:szCs w:val="21"/>
              </w:rPr>
            </w:pPr>
            <w:proofErr w:type="gramStart"/>
            <w:r w:rsidRPr="006F3BE1">
              <w:rPr>
                <w:rFonts w:ascii="微软雅黑" w:eastAsia="微软雅黑" w:hAnsi="微软雅黑" w:hint="eastAsia"/>
                <w:szCs w:val="21"/>
              </w:rPr>
              <w:t>考点五</w:t>
            </w:r>
            <w:proofErr w:type="gramEnd"/>
          </w:p>
        </w:tc>
        <w:tc>
          <w:tcPr>
            <w:tcW w:w="4155" w:type="dxa"/>
            <w:vAlign w:val="center"/>
          </w:tcPr>
          <w:p w:rsidR="00D01FF1" w:rsidRPr="006F3BE1" w:rsidRDefault="00D01FF1">
            <w:pPr>
              <w:rPr>
                <w:rFonts w:ascii="微软雅黑" w:eastAsia="微软雅黑" w:hAnsi="微软雅黑" w:cs="宋体"/>
                <w:color w:val="000000"/>
                <w:szCs w:val="21"/>
              </w:rPr>
            </w:pPr>
            <w:r w:rsidRPr="006F3BE1">
              <w:rPr>
                <w:rFonts w:ascii="微软雅黑" w:eastAsia="微软雅黑" w:hAnsi="微软雅黑" w:hint="eastAsia"/>
                <w:color w:val="000000"/>
                <w:szCs w:val="21"/>
              </w:rPr>
              <w:t>工程延期时间的确定</w:t>
            </w:r>
          </w:p>
        </w:tc>
        <w:tc>
          <w:tcPr>
            <w:tcW w:w="2841" w:type="dxa"/>
          </w:tcPr>
          <w:p w:rsidR="00D01FF1" w:rsidRPr="006F3BE1" w:rsidRDefault="00D01FF1" w:rsidP="00202A76">
            <w:pPr>
              <w:rPr>
                <w:rFonts w:ascii="微软雅黑" w:eastAsia="微软雅黑" w:hAnsi="微软雅黑"/>
                <w:szCs w:val="21"/>
              </w:rPr>
            </w:pPr>
            <w:r w:rsidRPr="006F3BE1">
              <w:rPr>
                <w:rFonts w:ascii="微软雅黑" w:eastAsia="微软雅黑" w:hAnsi="微软雅黑" w:hint="eastAsia"/>
                <w:szCs w:val="21"/>
              </w:rPr>
              <w:t>★★★★★</w:t>
            </w:r>
          </w:p>
        </w:tc>
      </w:tr>
    </w:tbl>
    <w:p w:rsidR="00F753A3" w:rsidRPr="006F3BE1" w:rsidRDefault="00F753A3" w:rsidP="00F753A3">
      <w:pPr>
        <w:widowControl/>
        <w:rPr>
          <w:rFonts w:ascii="微软雅黑" w:eastAsia="微软雅黑" w:hAnsi="微软雅黑"/>
          <w:szCs w:val="21"/>
        </w:rPr>
      </w:pPr>
    </w:p>
    <w:p w:rsidR="00F753A3" w:rsidRPr="006F3BE1" w:rsidRDefault="00F753A3" w:rsidP="00F753A3">
      <w:pPr>
        <w:rPr>
          <w:rFonts w:ascii="微软雅黑" w:eastAsia="微软雅黑" w:hAnsi="微软雅黑" w:cs="宋体"/>
          <w:color w:val="000000"/>
          <w:szCs w:val="21"/>
        </w:rPr>
      </w:pPr>
      <w:r w:rsidRPr="006F3BE1">
        <w:rPr>
          <w:rFonts w:ascii="微软雅黑" w:eastAsia="微软雅黑" w:hAnsi="微软雅黑" w:hint="eastAsia"/>
          <w:szCs w:val="21"/>
        </w:rPr>
        <w:t>考点</w:t>
      </w:r>
      <w:proofErr w:type="gramStart"/>
      <w:r w:rsidRPr="006F3BE1">
        <w:rPr>
          <w:rFonts w:ascii="微软雅黑" w:eastAsia="微软雅黑" w:hAnsi="微软雅黑" w:cs="宋体" w:hint="eastAsia"/>
          <w:color w:val="000000"/>
          <w:kern w:val="0"/>
          <w:szCs w:val="21"/>
        </w:rPr>
        <w:t>一</w:t>
      </w:r>
      <w:proofErr w:type="gramEnd"/>
      <w:r w:rsidRPr="006F3BE1">
        <w:rPr>
          <w:rFonts w:ascii="微软雅黑" w:eastAsia="微软雅黑" w:hAnsi="微软雅黑" w:cs="宋体" w:hint="eastAsia"/>
          <w:color w:val="000000"/>
          <w:kern w:val="0"/>
          <w:szCs w:val="21"/>
        </w:rPr>
        <w:t>：</w:t>
      </w:r>
      <w:r w:rsidR="00D01FF1" w:rsidRPr="006F3BE1">
        <w:rPr>
          <w:rFonts w:ascii="微软雅黑" w:eastAsia="微软雅黑" w:hAnsi="微软雅黑" w:hint="eastAsia"/>
          <w:color w:val="000000"/>
          <w:szCs w:val="21"/>
        </w:rPr>
        <w:t>关键线路和关键工作的确定</w:t>
      </w:r>
    </w:p>
    <w:p w:rsidR="00F753A3" w:rsidRPr="006F3BE1" w:rsidRDefault="00D01FF1" w:rsidP="00F753A3">
      <w:pPr>
        <w:widowControl/>
        <w:rPr>
          <w:rFonts w:ascii="微软雅黑" w:eastAsia="微软雅黑" w:hAnsi="微软雅黑"/>
          <w:szCs w:val="21"/>
        </w:rPr>
      </w:pPr>
      <w:r w:rsidRPr="006F3BE1">
        <w:rPr>
          <w:rFonts w:ascii="微软雅黑" w:eastAsia="微软雅黑" w:hAnsi="微软雅黑" w:hint="eastAsia"/>
          <w:szCs w:val="21"/>
        </w:rPr>
        <w:t>【考频分析】★★★★</w:t>
      </w:r>
    </w:p>
    <w:p w:rsidR="00D01FF1" w:rsidRPr="006F3BE1" w:rsidRDefault="00D01FF1" w:rsidP="00D01FF1">
      <w:pPr>
        <w:rPr>
          <w:rFonts w:ascii="微软雅黑" w:eastAsia="微软雅黑" w:hAnsi="微软雅黑"/>
          <w:szCs w:val="21"/>
        </w:rPr>
      </w:pPr>
      <w:r w:rsidRPr="006F3BE1">
        <w:rPr>
          <w:rFonts w:ascii="微软雅黑" w:eastAsia="微软雅黑" w:hAnsi="微软雅黑" w:hint="eastAsia"/>
          <w:szCs w:val="21"/>
        </w:rPr>
        <w:t>1.关键线路和关键工作的确定方法有：根据工作的总时差确定、根据关键节点确定、利用标号法确定、根据时间间隔确定。总时差最小的工作为关键工作。在双代号网络计划中，最早时间与最迟时间差值最小的节点为关键节点。特别地，当网络计划的计划工期等于计算工期时，总时差为零的工作就是关键工作，最早时间与最迟时间相等的节点为关键节点。</w:t>
      </w:r>
    </w:p>
    <w:p w:rsidR="00D01FF1" w:rsidRPr="006F3BE1" w:rsidRDefault="00D01FF1" w:rsidP="00D01FF1">
      <w:pPr>
        <w:rPr>
          <w:rFonts w:ascii="微软雅黑" w:eastAsia="微软雅黑" w:hAnsi="微软雅黑" w:cs="Times New Roman"/>
          <w:szCs w:val="21"/>
        </w:rPr>
      </w:pPr>
      <w:r w:rsidRPr="006F3BE1">
        <w:rPr>
          <w:rFonts w:ascii="微软雅黑" w:eastAsia="微软雅黑" w:hAnsi="微软雅黑" w:hint="eastAsia"/>
          <w:szCs w:val="21"/>
        </w:rPr>
        <w:lastRenderedPageBreak/>
        <w:t>2.标号法是一种快速寻求双代号网络计划计算工期和关键线路的方法。标号法</w:t>
      </w:r>
      <w:proofErr w:type="gramStart"/>
      <w:r w:rsidRPr="006F3BE1">
        <w:rPr>
          <w:rFonts w:ascii="微软雅黑" w:eastAsia="微软雅黑" w:hAnsi="微软雅黑" w:hint="eastAsia"/>
          <w:szCs w:val="21"/>
        </w:rPr>
        <w:t>利用按</w:t>
      </w:r>
      <w:proofErr w:type="gramEnd"/>
      <w:r w:rsidRPr="006F3BE1">
        <w:rPr>
          <w:rFonts w:ascii="微软雅黑" w:eastAsia="微软雅黑" w:hAnsi="微软雅黑" w:hint="eastAsia"/>
          <w:szCs w:val="21"/>
        </w:rPr>
        <w:t>节点计算法的基本原理，对网络计划中的每一个节点进行标号，然后利用标号值确定网络计划的计算工期和关键线路。</w:t>
      </w:r>
    </w:p>
    <w:p w:rsidR="00D01FF1" w:rsidRPr="006F3BE1" w:rsidRDefault="00D01FF1" w:rsidP="00D01FF1">
      <w:pPr>
        <w:rPr>
          <w:rFonts w:ascii="微软雅黑" w:eastAsia="微软雅黑" w:hAnsi="微软雅黑"/>
          <w:szCs w:val="21"/>
        </w:rPr>
      </w:pPr>
      <w:r w:rsidRPr="006F3BE1">
        <w:rPr>
          <w:rFonts w:ascii="微软雅黑" w:eastAsia="微软雅黑" w:hAnsi="微软雅黑" w:cs="Arial" w:hint="eastAsia"/>
          <w:szCs w:val="21"/>
        </w:rPr>
        <w:t>3.</w:t>
      </w:r>
      <w:r w:rsidRPr="006F3BE1">
        <w:rPr>
          <w:rFonts w:ascii="微软雅黑" w:eastAsia="微软雅黑" w:hAnsi="微软雅黑" w:hint="eastAsia"/>
          <w:szCs w:val="21"/>
        </w:rPr>
        <w:t>在单代号网络计划中，从网络计划的终点节点开始，逆</w:t>
      </w:r>
      <w:proofErr w:type="gramStart"/>
      <w:r w:rsidRPr="006F3BE1">
        <w:rPr>
          <w:rFonts w:ascii="微软雅黑" w:eastAsia="微软雅黑" w:hAnsi="微软雅黑" w:hint="eastAsia"/>
          <w:szCs w:val="21"/>
        </w:rPr>
        <w:t>着箭线</w:t>
      </w:r>
      <w:proofErr w:type="gramEnd"/>
      <w:r w:rsidRPr="006F3BE1">
        <w:rPr>
          <w:rFonts w:ascii="微软雅黑" w:eastAsia="微软雅黑" w:hAnsi="微软雅黑" w:hint="eastAsia"/>
          <w:szCs w:val="21"/>
        </w:rPr>
        <w:t>方向依次找出相邻两项工作之间时间间隔为零的线路就是关键线路。在时标网络计划中，逆</w:t>
      </w:r>
      <w:proofErr w:type="gramStart"/>
      <w:r w:rsidRPr="006F3BE1">
        <w:rPr>
          <w:rFonts w:ascii="微软雅黑" w:eastAsia="微软雅黑" w:hAnsi="微软雅黑" w:hint="eastAsia"/>
          <w:szCs w:val="21"/>
        </w:rPr>
        <w:t>着箭线</w:t>
      </w:r>
      <w:proofErr w:type="gramEnd"/>
      <w:r w:rsidRPr="006F3BE1">
        <w:rPr>
          <w:rFonts w:ascii="微软雅黑" w:eastAsia="微软雅黑" w:hAnsi="微软雅黑" w:hint="eastAsia"/>
          <w:szCs w:val="21"/>
        </w:rPr>
        <w:t>方向自始至终不出现波形线的线路即为关键线路。因为不出现波形线，就说明在这条线路上相邻两项工作之间的时间间隔全部为零。</w:t>
      </w:r>
    </w:p>
    <w:p w:rsidR="00D01FF1" w:rsidRPr="006F3BE1" w:rsidRDefault="00D01FF1" w:rsidP="00D01FF1">
      <w:pPr>
        <w:widowControl/>
        <w:rPr>
          <w:rFonts w:ascii="微软雅黑" w:eastAsia="微软雅黑" w:hAnsi="微软雅黑"/>
          <w:szCs w:val="21"/>
        </w:rPr>
      </w:pPr>
    </w:p>
    <w:p w:rsidR="00D01FF1" w:rsidRPr="006F3BE1" w:rsidRDefault="00D01FF1" w:rsidP="00D01FF1">
      <w:pPr>
        <w:rPr>
          <w:rFonts w:ascii="微软雅黑" w:eastAsia="微软雅黑" w:hAnsi="微软雅黑" w:cs="宋体"/>
          <w:color w:val="000000"/>
          <w:szCs w:val="21"/>
        </w:rPr>
      </w:pPr>
      <w:r w:rsidRPr="006F3BE1">
        <w:rPr>
          <w:rFonts w:ascii="微软雅黑" w:eastAsia="微软雅黑" w:hAnsi="微软雅黑" w:hint="eastAsia"/>
          <w:szCs w:val="21"/>
        </w:rPr>
        <w:t>考点</w:t>
      </w:r>
      <w:r w:rsidRPr="006F3BE1">
        <w:rPr>
          <w:rFonts w:ascii="微软雅黑" w:eastAsia="微软雅黑" w:hAnsi="微软雅黑" w:cs="宋体" w:hint="eastAsia"/>
          <w:color w:val="000000"/>
          <w:kern w:val="0"/>
          <w:szCs w:val="21"/>
        </w:rPr>
        <w:t>二：</w:t>
      </w:r>
      <w:r w:rsidRPr="006F3BE1">
        <w:rPr>
          <w:rFonts w:ascii="微软雅黑" w:eastAsia="微软雅黑" w:hAnsi="微软雅黑" w:hint="eastAsia"/>
          <w:color w:val="000000"/>
          <w:szCs w:val="21"/>
        </w:rPr>
        <w:t>网络计划中时差的分析和利用</w:t>
      </w:r>
    </w:p>
    <w:p w:rsidR="00D01FF1" w:rsidRPr="006F3BE1" w:rsidRDefault="00D01FF1" w:rsidP="00D01FF1">
      <w:pPr>
        <w:widowControl/>
        <w:rPr>
          <w:rFonts w:ascii="微软雅黑" w:eastAsia="微软雅黑" w:hAnsi="微软雅黑"/>
          <w:szCs w:val="21"/>
        </w:rPr>
      </w:pPr>
      <w:r w:rsidRPr="006F3BE1">
        <w:rPr>
          <w:rFonts w:ascii="微软雅黑" w:eastAsia="微软雅黑" w:hAnsi="微软雅黑" w:hint="eastAsia"/>
          <w:szCs w:val="21"/>
        </w:rPr>
        <w:t>【考频分析】★★★</w:t>
      </w:r>
    </w:p>
    <w:p w:rsidR="00D01FF1" w:rsidRPr="006F3BE1" w:rsidRDefault="00D01FF1" w:rsidP="00D01FF1">
      <w:pPr>
        <w:rPr>
          <w:rFonts w:ascii="微软雅黑" w:eastAsia="微软雅黑" w:hAnsi="微软雅黑"/>
          <w:szCs w:val="21"/>
        </w:rPr>
      </w:pPr>
      <w:r w:rsidRPr="006F3BE1">
        <w:rPr>
          <w:rFonts w:ascii="微软雅黑" w:eastAsia="微软雅黑" w:hAnsi="微软雅黑" w:hint="eastAsia"/>
          <w:szCs w:val="21"/>
        </w:rPr>
        <w:t>1.网络计划中的总时差和自由时差，根据工作的最早开始时间、最迟开始时间或最早完成时间、最迟完成时间进行判定。</w:t>
      </w:r>
    </w:p>
    <w:p w:rsidR="00D01FF1" w:rsidRPr="006F3BE1" w:rsidRDefault="00D01FF1" w:rsidP="00D01FF1">
      <w:pPr>
        <w:rPr>
          <w:rFonts w:ascii="微软雅黑" w:eastAsia="微软雅黑" w:hAnsi="微软雅黑"/>
          <w:szCs w:val="21"/>
        </w:rPr>
      </w:pPr>
      <w:r w:rsidRPr="006F3BE1">
        <w:rPr>
          <w:rFonts w:ascii="微软雅黑" w:eastAsia="微软雅黑" w:hAnsi="微软雅黑" w:hint="eastAsia"/>
          <w:szCs w:val="21"/>
        </w:rPr>
        <w:t>2.总时差，指一项工作在不影响总工期的前提下，该工作所拥有的机动时间。做题时要依据工作延误时间与总时差相比，判断是否有工期延长。</w:t>
      </w:r>
    </w:p>
    <w:p w:rsidR="00D01FF1" w:rsidRPr="006F3BE1" w:rsidRDefault="00D01FF1" w:rsidP="00D01FF1">
      <w:pPr>
        <w:rPr>
          <w:rFonts w:ascii="微软雅黑" w:eastAsia="微软雅黑" w:hAnsi="微软雅黑"/>
          <w:szCs w:val="21"/>
        </w:rPr>
      </w:pPr>
      <w:r w:rsidRPr="006F3BE1">
        <w:rPr>
          <w:rFonts w:ascii="微软雅黑" w:eastAsia="微软雅黑" w:hAnsi="微软雅黑" w:hint="eastAsia"/>
          <w:szCs w:val="21"/>
        </w:rPr>
        <w:t>自由时差，指一项工作在不影响其紧后工作最早开始时间的前提下，该工作所拥有的机动时间。用紧后工作的最早开始时间与该工作的最早完成时间之差表示。</w:t>
      </w:r>
    </w:p>
    <w:p w:rsidR="00D01FF1" w:rsidRPr="006F3BE1" w:rsidRDefault="00D01FF1" w:rsidP="00D01FF1">
      <w:pPr>
        <w:rPr>
          <w:rFonts w:ascii="微软雅黑" w:eastAsia="微软雅黑" w:hAnsi="微软雅黑"/>
          <w:szCs w:val="21"/>
        </w:rPr>
      </w:pPr>
      <w:r w:rsidRPr="006F3BE1">
        <w:rPr>
          <w:rFonts w:ascii="微软雅黑" w:eastAsia="微软雅黑" w:hAnsi="微软雅黑" w:cs="Arial" w:hint="eastAsia"/>
          <w:szCs w:val="21"/>
        </w:rPr>
        <w:t>3.</w:t>
      </w:r>
      <w:r w:rsidRPr="006F3BE1">
        <w:rPr>
          <w:rFonts w:ascii="微软雅黑" w:eastAsia="微软雅黑" w:hAnsi="微软雅黑" w:hint="eastAsia"/>
          <w:szCs w:val="21"/>
        </w:rPr>
        <w:t>双代号网络计划自由时差</w:t>
      </w:r>
    </w:p>
    <w:p w:rsidR="00D01FF1" w:rsidRPr="006F3BE1" w:rsidRDefault="00D01FF1" w:rsidP="00D01FF1">
      <w:pPr>
        <w:rPr>
          <w:rFonts w:ascii="微软雅黑" w:eastAsia="微软雅黑" w:hAnsi="微软雅黑"/>
          <w:szCs w:val="21"/>
        </w:rPr>
      </w:pPr>
      <w:r w:rsidRPr="006F3BE1">
        <w:rPr>
          <w:rFonts w:ascii="微软雅黑" w:eastAsia="微软雅黑" w:hAnsi="微软雅黑" w:hint="eastAsia"/>
          <w:szCs w:val="21"/>
        </w:rPr>
        <w:t>（1）对于有紧后工作的工作，其自由时差等于本工作之紧后工作最早开始时间减本工作最早完成时间所得之差的最小值。</w:t>
      </w:r>
    </w:p>
    <w:p w:rsidR="00D01FF1" w:rsidRPr="006F3BE1" w:rsidRDefault="00D01FF1" w:rsidP="00D01FF1">
      <w:pPr>
        <w:rPr>
          <w:rFonts w:ascii="微软雅黑" w:eastAsia="微软雅黑" w:hAnsi="微软雅黑"/>
          <w:szCs w:val="21"/>
        </w:rPr>
      </w:pPr>
      <w:r w:rsidRPr="006F3BE1">
        <w:rPr>
          <w:rFonts w:ascii="微软雅黑" w:eastAsia="微软雅黑" w:hAnsi="微软雅黑" w:hint="eastAsia"/>
          <w:szCs w:val="21"/>
        </w:rPr>
        <w:t>（2）</w:t>
      </w:r>
      <w:proofErr w:type="gramStart"/>
      <w:r w:rsidRPr="006F3BE1">
        <w:rPr>
          <w:rFonts w:ascii="微软雅黑" w:eastAsia="微软雅黑" w:hAnsi="微软雅黑" w:hint="eastAsia"/>
          <w:szCs w:val="21"/>
        </w:rPr>
        <w:t>对于无紧后</w:t>
      </w:r>
      <w:proofErr w:type="gramEnd"/>
      <w:r w:rsidRPr="006F3BE1">
        <w:rPr>
          <w:rFonts w:ascii="微软雅黑" w:eastAsia="微软雅黑" w:hAnsi="微软雅黑" w:hint="eastAsia"/>
          <w:szCs w:val="21"/>
        </w:rPr>
        <w:t>工作的工作，也就是以网络计划终点节点为完成节点的工作，其自由时差等于计划工期与本工作最早完成时间之差。</w:t>
      </w:r>
    </w:p>
    <w:p w:rsidR="00D01FF1" w:rsidRPr="006F3BE1" w:rsidRDefault="00D01FF1" w:rsidP="00D01FF1">
      <w:pPr>
        <w:rPr>
          <w:rFonts w:ascii="微软雅黑" w:eastAsia="微软雅黑" w:hAnsi="微软雅黑"/>
          <w:szCs w:val="21"/>
        </w:rPr>
      </w:pPr>
      <w:r w:rsidRPr="006F3BE1">
        <w:rPr>
          <w:rFonts w:ascii="微软雅黑" w:eastAsia="微软雅黑" w:hAnsi="微软雅黑" w:cs="Arial" w:hint="eastAsia"/>
          <w:szCs w:val="21"/>
        </w:rPr>
        <w:t>4.</w:t>
      </w:r>
      <w:r w:rsidRPr="006F3BE1">
        <w:rPr>
          <w:rFonts w:ascii="微软雅黑" w:eastAsia="微软雅黑" w:hAnsi="微软雅黑" w:hint="eastAsia"/>
          <w:szCs w:val="21"/>
        </w:rPr>
        <w:t>时标网络计划判定工作的总时差和自由时差</w:t>
      </w:r>
    </w:p>
    <w:p w:rsidR="00D01FF1" w:rsidRPr="006F3BE1" w:rsidRDefault="00D01FF1" w:rsidP="00D01FF1">
      <w:pPr>
        <w:rPr>
          <w:rFonts w:ascii="微软雅黑" w:eastAsia="微软雅黑" w:hAnsi="微软雅黑"/>
          <w:szCs w:val="21"/>
        </w:rPr>
      </w:pPr>
      <w:r w:rsidRPr="006F3BE1">
        <w:rPr>
          <w:rFonts w:ascii="微软雅黑" w:eastAsia="微软雅黑" w:hAnsi="微软雅黑" w:hint="eastAsia"/>
          <w:szCs w:val="21"/>
        </w:rPr>
        <w:lastRenderedPageBreak/>
        <w:t>（1）以终点节点为完成节点的工作，其总时差和自由时差均应等于计划工期与本工作最早完成时间之差；</w:t>
      </w:r>
    </w:p>
    <w:p w:rsidR="00D01FF1" w:rsidRPr="006F3BE1" w:rsidRDefault="00D01FF1" w:rsidP="00D01FF1">
      <w:pPr>
        <w:rPr>
          <w:rFonts w:ascii="微软雅黑" w:eastAsia="微软雅黑" w:hAnsi="微软雅黑"/>
          <w:szCs w:val="21"/>
        </w:rPr>
      </w:pPr>
      <w:r w:rsidRPr="006F3BE1">
        <w:rPr>
          <w:rFonts w:ascii="微软雅黑" w:eastAsia="微软雅黑" w:hAnsi="微软雅黑" w:hint="eastAsia"/>
          <w:szCs w:val="21"/>
        </w:rPr>
        <w:t>（2）其他工作的总时差等于其紧后工作的总时差加本工作</w:t>
      </w:r>
      <w:proofErr w:type="gramStart"/>
      <w:r w:rsidRPr="006F3BE1">
        <w:rPr>
          <w:rFonts w:ascii="微软雅黑" w:eastAsia="微软雅黑" w:hAnsi="微软雅黑" w:hint="eastAsia"/>
          <w:szCs w:val="21"/>
        </w:rPr>
        <w:t>与该紧后</w:t>
      </w:r>
      <w:proofErr w:type="gramEnd"/>
      <w:r w:rsidRPr="006F3BE1">
        <w:rPr>
          <w:rFonts w:ascii="微软雅黑" w:eastAsia="微软雅黑" w:hAnsi="微软雅黑" w:hint="eastAsia"/>
          <w:szCs w:val="21"/>
        </w:rPr>
        <w:t>工作之间的时间间隔所得之和的最小值；</w:t>
      </w:r>
    </w:p>
    <w:p w:rsidR="00D01FF1" w:rsidRPr="006F3BE1" w:rsidRDefault="00D01FF1" w:rsidP="00D01FF1">
      <w:pPr>
        <w:rPr>
          <w:rFonts w:ascii="微软雅黑" w:eastAsia="微软雅黑" w:hAnsi="微软雅黑"/>
          <w:szCs w:val="21"/>
        </w:rPr>
      </w:pPr>
      <w:r w:rsidRPr="006F3BE1">
        <w:rPr>
          <w:rFonts w:ascii="微软雅黑" w:eastAsia="微软雅黑" w:hAnsi="微软雅黑" w:hint="eastAsia"/>
          <w:szCs w:val="21"/>
        </w:rPr>
        <w:t>（3）以终点节点为完成节点的工作，其自由时差应等于计划工期与本工作最早完成时间之差；</w:t>
      </w:r>
    </w:p>
    <w:p w:rsidR="00D01FF1" w:rsidRPr="006F3BE1" w:rsidRDefault="00D01FF1" w:rsidP="00D01FF1">
      <w:pPr>
        <w:rPr>
          <w:rFonts w:ascii="微软雅黑" w:eastAsia="微软雅黑" w:hAnsi="微软雅黑"/>
          <w:szCs w:val="21"/>
        </w:rPr>
      </w:pPr>
      <w:r w:rsidRPr="006F3BE1">
        <w:rPr>
          <w:rFonts w:ascii="微软雅黑" w:eastAsia="微软雅黑" w:hAnsi="微软雅黑" w:hint="eastAsia"/>
          <w:szCs w:val="21"/>
        </w:rPr>
        <w:t>（4）其他工作的自由时差就是该</w:t>
      </w:r>
      <w:proofErr w:type="gramStart"/>
      <w:r w:rsidRPr="006F3BE1">
        <w:rPr>
          <w:rFonts w:ascii="微软雅黑" w:eastAsia="微软雅黑" w:hAnsi="微软雅黑" w:hint="eastAsia"/>
          <w:szCs w:val="21"/>
        </w:rPr>
        <w:t>工作箭线中</w:t>
      </w:r>
      <w:proofErr w:type="gramEnd"/>
      <w:r w:rsidRPr="006F3BE1">
        <w:rPr>
          <w:rFonts w:ascii="微软雅黑" w:eastAsia="微软雅黑" w:hAnsi="微软雅黑" w:hint="eastAsia"/>
          <w:szCs w:val="21"/>
        </w:rPr>
        <w:t>波形线的水平投影长度。但当工作之后只紧接</w:t>
      </w:r>
      <w:proofErr w:type="gramStart"/>
      <w:r w:rsidRPr="006F3BE1">
        <w:rPr>
          <w:rFonts w:ascii="微软雅黑" w:eastAsia="微软雅黑" w:hAnsi="微软雅黑" w:hint="eastAsia"/>
          <w:szCs w:val="21"/>
        </w:rPr>
        <w:t>虚工作</w:t>
      </w:r>
      <w:proofErr w:type="gramEnd"/>
      <w:r w:rsidRPr="006F3BE1">
        <w:rPr>
          <w:rFonts w:ascii="微软雅黑" w:eastAsia="微软雅黑" w:hAnsi="微软雅黑" w:hint="eastAsia"/>
          <w:szCs w:val="21"/>
        </w:rPr>
        <w:t>时，则该</w:t>
      </w:r>
      <w:proofErr w:type="gramStart"/>
      <w:r w:rsidRPr="006F3BE1">
        <w:rPr>
          <w:rFonts w:ascii="微软雅黑" w:eastAsia="微软雅黑" w:hAnsi="微软雅黑" w:hint="eastAsia"/>
          <w:szCs w:val="21"/>
        </w:rPr>
        <w:t>工作箭线上</w:t>
      </w:r>
      <w:proofErr w:type="gramEnd"/>
      <w:r w:rsidRPr="006F3BE1">
        <w:rPr>
          <w:rFonts w:ascii="微软雅黑" w:eastAsia="微软雅黑" w:hAnsi="微软雅黑" w:hint="eastAsia"/>
          <w:szCs w:val="21"/>
        </w:rPr>
        <w:t>一定不存在波形线，而其紧接的</w:t>
      </w:r>
      <w:proofErr w:type="gramStart"/>
      <w:r w:rsidRPr="006F3BE1">
        <w:rPr>
          <w:rFonts w:ascii="微软雅黑" w:eastAsia="微软雅黑" w:hAnsi="微软雅黑" w:hint="eastAsia"/>
          <w:szCs w:val="21"/>
        </w:rPr>
        <w:t>虚箭线</w:t>
      </w:r>
      <w:proofErr w:type="gramEnd"/>
      <w:r w:rsidRPr="006F3BE1">
        <w:rPr>
          <w:rFonts w:ascii="微软雅黑" w:eastAsia="微软雅黑" w:hAnsi="微软雅黑" w:hint="eastAsia"/>
          <w:szCs w:val="21"/>
        </w:rPr>
        <w:t>中波形线水平投影长度的最短者为该工作的自由时差。</w:t>
      </w:r>
    </w:p>
    <w:p w:rsidR="00D01FF1" w:rsidRPr="006F3BE1" w:rsidRDefault="00D01FF1" w:rsidP="00D01FF1">
      <w:pPr>
        <w:widowControl/>
        <w:rPr>
          <w:rFonts w:ascii="微软雅黑" w:eastAsia="微软雅黑" w:hAnsi="微软雅黑"/>
          <w:szCs w:val="21"/>
        </w:rPr>
      </w:pPr>
    </w:p>
    <w:p w:rsidR="00D01FF1" w:rsidRPr="006F3BE1" w:rsidRDefault="00D01FF1" w:rsidP="00D01FF1">
      <w:pPr>
        <w:rPr>
          <w:rFonts w:ascii="微软雅黑" w:eastAsia="微软雅黑" w:hAnsi="微软雅黑" w:cs="宋体"/>
          <w:color w:val="000000"/>
          <w:szCs w:val="21"/>
        </w:rPr>
      </w:pPr>
      <w:r w:rsidRPr="006F3BE1">
        <w:rPr>
          <w:rFonts w:ascii="微软雅黑" w:eastAsia="微软雅黑" w:hAnsi="微软雅黑" w:hint="eastAsia"/>
          <w:szCs w:val="21"/>
        </w:rPr>
        <w:t>考点</w:t>
      </w:r>
      <w:r w:rsidRPr="006F3BE1">
        <w:rPr>
          <w:rFonts w:ascii="微软雅黑" w:eastAsia="微软雅黑" w:hAnsi="微软雅黑" w:cs="宋体" w:hint="eastAsia"/>
          <w:color w:val="000000"/>
          <w:kern w:val="0"/>
          <w:szCs w:val="21"/>
        </w:rPr>
        <w:t>三：</w:t>
      </w:r>
      <w:r w:rsidRPr="006F3BE1">
        <w:rPr>
          <w:rFonts w:ascii="微软雅黑" w:eastAsia="微软雅黑" w:hAnsi="微软雅黑" w:hint="eastAsia"/>
          <w:color w:val="000000"/>
          <w:szCs w:val="21"/>
        </w:rPr>
        <w:t>双代号时标网络计划的应用</w:t>
      </w:r>
    </w:p>
    <w:p w:rsidR="00D01FF1" w:rsidRPr="006F3BE1" w:rsidRDefault="00D01FF1" w:rsidP="00D01FF1">
      <w:pPr>
        <w:widowControl/>
        <w:rPr>
          <w:rFonts w:ascii="微软雅黑" w:eastAsia="微软雅黑" w:hAnsi="微软雅黑"/>
          <w:szCs w:val="21"/>
        </w:rPr>
      </w:pPr>
      <w:r w:rsidRPr="006F3BE1">
        <w:rPr>
          <w:rFonts w:ascii="微软雅黑" w:eastAsia="微软雅黑" w:hAnsi="微软雅黑" w:hint="eastAsia"/>
          <w:szCs w:val="21"/>
        </w:rPr>
        <w:t>【考频分析】★★★</w:t>
      </w:r>
    </w:p>
    <w:p w:rsidR="00D01FF1" w:rsidRPr="006F3BE1" w:rsidRDefault="00D01FF1" w:rsidP="00D01FF1">
      <w:pPr>
        <w:rPr>
          <w:rFonts w:ascii="微软雅黑" w:eastAsia="微软雅黑" w:hAnsi="微软雅黑"/>
          <w:szCs w:val="21"/>
        </w:rPr>
      </w:pPr>
      <w:r w:rsidRPr="006F3BE1">
        <w:rPr>
          <w:rFonts w:ascii="微软雅黑" w:eastAsia="微软雅黑" w:hAnsi="微软雅黑" w:hint="eastAsia"/>
          <w:szCs w:val="21"/>
        </w:rPr>
        <w:t>1.关键线路的判定：从网络计划的终点节点开始，逆</w:t>
      </w:r>
      <w:proofErr w:type="gramStart"/>
      <w:r w:rsidRPr="006F3BE1">
        <w:rPr>
          <w:rFonts w:ascii="微软雅黑" w:eastAsia="微软雅黑" w:hAnsi="微软雅黑" w:hint="eastAsia"/>
          <w:szCs w:val="21"/>
        </w:rPr>
        <w:t>着箭线</w:t>
      </w:r>
      <w:proofErr w:type="gramEnd"/>
      <w:r w:rsidRPr="006F3BE1">
        <w:rPr>
          <w:rFonts w:ascii="微软雅黑" w:eastAsia="微软雅黑" w:hAnsi="微软雅黑" w:hint="eastAsia"/>
          <w:szCs w:val="21"/>
        </w:rPr>
        <w:t>方向进行判定。凡自始至终不出现波形线的线路即为关键线路。</w:t>
      </w:r>
    </w:p>
    <w:p w:rsidR="00D01FF1" w:rsidRPr="006F3BE1" w:rsidRDefault="00D01FF1" w:rsidP="00D01FF1">
      <w:pPr>
        <w:rPr>
          <w:rFonts w:ascii="微软雅黑" w:eastAsia="微软雅黑" w:hAnsi="微软雅黑"/>
          <w:szCs w:val="21"/>
        </w:rPr>
      </w:pPr>
      <w:r w:rsidRPr="006F3BE1">
        <w:rPr>
          <w:rFonts w:ascii="微软雅黑" w:eastAsia="微软雅黑" w:hAnsi="微软雅黑" w:hint="eastAsia"/>
          <w:szCs w:val="21"/>
        </w:rPr>
        <w:t>2.计算工期的判定：终点节点所对应的时标值与起点节点所对应的时标值之差。</w:t>
      </w:r>
    </w:p>
    <w:p w:rsidR="00D01FF1" w:rsidRPr="006F3BE1" w:rsidRDefault="00D01FF1" w:rsidP="00D01FF1">
      <w:pPr>
        <w:rPr>
          <w:rFonts w:ascii="微软雅黑" w:eastAsia="微软雅黑" w:hAnsi="微软雅黑"/>
          <w:szCs w:val="21"/>
        </w:rPr>
      </w:pPr>
      <w:r w:rsidRPr="006F3BE1">
        <w:rPr>
          <w:rFonts w:ascii="微软雅黑" w:eastAsia="微软雅黑" w:hAnsi="微软雅黑" w:hint="eastAsia"/>
          <w:szCs w:val="21"/>
        </w:rPr>
        <w:t>3.相邻两项工作之间时间间隔的判定：除以终点节点为完成节点的工作外，</w:t>
      </w:r>
      <w:proofErr w:type="gramStart"/>
      <w:r w:rsidRPr="006F3BE1">
        <w:rPr>
          <w:rFonts w:ascii="微软雅黑" w:eastAsia="微软雅黑" w:hAnsi="微软雅黑" w:hint="eastAsia"/>
          <w:szCs w:val="21"/>
        </w:rPr>
        <w:t>工作箭线中</w:t>
      </w:r>
      <w:proofErr w:type="gramEnd"/>
      <w:r w:rsidRPr="006F3BE1">
        <w:rPr>
          <w:rFonts w:ascii="微软雅黑" w:eastAsia="微软雅黑" w:hAnsi="微软雅黑" w:hint="eastAsia"/>
          <w:szCs w:val="21"/>
        </w:rPr>
        <w:t>波形线的水平投影长度表示工作与其紧后工作之间的时间间隔。</w:t>
      </w:r>
    </w:p>
    <w:p w:rsidR="00D01FF1" w:rsidRPr="006F3BE1" w:rsidRDefault="00D01FF1" w:rsidP="00D01FF1">
      <w:pPr>
        <w:rPr>
          <w:rFonts w:ascii="微软雅黑" w:eastAsia="微软雅黑" w:hAnsi="微软雅黑"/>
          <w:szCs w:val="21"/>
        </w:rPr>
      </w:pPr>
      <w:r w:rsidRPr="006F3BE1">
        <w:rPr>
          <w:rFonts w:ascii="微软雅黑" w:eastAsia="微软雅黑" w:hAnsi="微软雅黑" w:hint="eastAsia"/>
          <w:szCs w:val="21"/>
        </w:rPr>
        <w:t>4.工作</w:t>
      </w:r>
      <w:proofErr w:type="gramStart"/>
      <w:r w:rsidRPr="006F3BE1">
        <w:rPr>
          <w:rFonts w:ascii="微软雅黑" w:eastAsia="微软雅黑" w:hAnsi="微软雅黑" w:hint="eastAsia"/>
          <w:szCs w:val="21"/>
        </w:rPr>
        <w:t>箭线左端</w:t>
      </w:r>
      <w:proofErr w:type="gramEnd"/>
      <w:r w:rsidRPr="006F3BE1">
        <w:rPr>
          <w:rFonts w:ascii="微软雅黑" w:eastAsia="微软雅黑" w:hAnsi="微软雅黑" w:hint="eastAsia"/>
          <w:szCs w:val="21"/>
        </w:rPr>
        <w:t>节点中心所对应的时标值为该工作的最早开始时间。</w:t>
      </w:r>
      <w:proofErr w:type="gramStart"/>
      <w:r w:rsidRPr="006F3BE1">
        <w:rPr>
          <w:rFonts w:ascii="微软雅黑" w:eastAsia="微软雅黑" w:hAnsi="微软雅黑" w:hint="eastAsia"/>
          <w:szCs w:val="21"/>
        </w:rPr>
        <w:t>工作箭线中</w:t>
      </w:r>
      <w:proofErr w:type="gramEnd"/>
      <w:r w:rsidRPr="006F3BE1">
        <w:rPr>
          <w:rFonts w:ascii="微软雅黑" w:eastAsia="微软雅黑" w:hAnsi="微软雅黑" w:hint="eastAsia"/>
          <w:szCs w:val="21"/>
        </w:rPr>
        <w:t>不存在波形线时，其右端节</w:t>
      </w:r>
      <w:proofErr w:type="gramStart"/>
      <w:r w:rsidRPr="006F3BE1">
        <w:rPr>
          <w:rFonts w:ascii="微软雅黑" w:eastAsia="微软雅黑" w:hAnsi="微软雅黑" w:hint="eastAsia"/>
          <w:szCs w:val="21"/>
        </w:rPr>
        <w:t>点中心</w:t>
      </w:r>
      <w:proofErr w:type="gramEnd"/>
      <w:r w:rsidRPr="006F3BE1">
        <w:rPr>
          <w:rFonts w:ascii="微软雅黑" w:eastAsia="微软雅黑" w:hAnsi="微软雅黑" w:hint="eastAsia"/>
          <w:szCs w:val="21"/>
        </w:rPr>
        <w:t>所对应的时标值为该工作的最早完成时间；</w:t>
      </w:r>
      <w:proofErr w:type="gramStart"/>
      <w:r w:rsidRPr="006F3BE1">
        <w:rPr>
          <w:rFonts w:ascii="微软雅黑" w:eastAsia="微软雅黑" w:hAnsi="微软雅黑" w:hint="eastAsia"/>
          <w:szCs w:val="21"/>
        </w:rPr>
        <w:t>工作箭线中</w:t>
      </w:r>
      <w:proofErr w:type="gramEnd"/>
      <w:r w:rsidRPr="006F3BE1">
        <w:rPr>
          <w:rFonts w:ascii="微软雅黑" w:eastAsia="微软雅黑" w:hAnsi="微软雅黑" w:hint="eastAsia"/>
          <w:szCs w:val="21"/>
        </w:rPr>
        <w:t>存在波形线时，</w:t>
      </w:r>
      <w:proofErr w:type="gramStart"/>
      <w:r w:rsidRPr="006F3BE1">
        <w:rPr>
          <w:rFonts w:ascii="微软雅黑" w:eastAsia="微软雅黑" w:hAnsi="微软雅黑" w:hint="eastAsia"/>
          <w:szCs w:val="21"/>
        </w:rPr>
        <w:t>工作箭线实线</w:t>
      </w:r>
      <w:proofErr w:type="gramEnd"/>
      <w:r w:rsidRPr="006F3BE1">
        <w:rPr>
          <w:rFonts w:ascii="微软雅黑" w:eastAsia="微软雅黑" w:hAnsi="微软雅黑" w:hint="eastAsia"/>
          <w:szCs w:val="21"/>
        </w:rPr>
        <w:t>部分右端点所对应的时标值为该工作的最早完成时间。</w:t>
      </w:r>
    </w:p>
    <w:p w:rsidR="00D01FF1" w:rsidRPr="006F3BE1" w:rsidRDefault="00D01FF1" w:rsidP="00D01FF1">
      <w:pPr>
        <w:rPr>
          <w:rFonts w:ascii="微软雅黑" w:eastAsia="微软雅黑" w:hAnsi="微软雅黑"/>
          <w:szCs w:val="21"/>
        </w:rPr>
      </w:pPr>
      <w:r w:rsidRPr="006F3BE1">
        <w:rPr>
          <w:rFonts w:ascii="微软雅黑" w:eastAsia="微软雅黑" w:hAnsi="微软雅黑" w:hint="eastAsia"/>
          <w:szCs w:val="21"/>
        </w:rPr>
        <w:t>5.工作总时差的判定应从网络计划的终点节点开始，逆</w:t>
      </w:r>
      <w:proofErr w:type="gramStart"/>
      <w:r w:rsidRPr="006F3BE1">
        <w:rPr>
          <w:rFonts w:ascii="微软雅黑" w:eastAsia="微软雅黑" w:hAnsi="微软雅黑" w:hint="eastAsia"/>
          <w:szCs w:val="21"/>
        </w:rPr>
        <w:t>着箭线</w:t>
      </w:r>
      <w:proofErr w:type="gramEnd"/>
      <w:r w:rsidRPr="006F3BE1">
        <w:rPr>
          <w:rFonts w:ascii="微软雅黑" w:eastAsia="微软雅黑" w:hAnsi="微软雅黑" w:hint="eastAsia"/>
          <w:szCs w:val="21"/>
        </w:rPr>
        <w:t>方向依次进行。以终点节点为完成节点的工作，总时差等于计划工期与本工作最早完成时间之差；其他工作的总时差等于</w:t>
      </w:r>
      <w:r w:rsidRPr="006F3BE1">
        <w:rPr>
          <w:rFonts w:ascii="微软雅黑" w:eastAsia="微软雅黑" w:hAnsi="微软雅黑" w:hint="eastAsia"/>
          <w:szCs w:val="21"/>
        </w:rPr>
        <w:lastRenderedPageBreak/>
        <w:t>其紧后工作的总时差加本工作与紧后工作之间时间间隔所得之和的最小值。</w:t>
      </w:r>
    </w:p>
    <w:p w:rsidR="00D01FF1" w:rsidRPr="006F3BE1" w:rsidRDefault="00D01FF1" w:rsidP="00D01FF1">
      <w:pPr>
        <w:rPr>
          <w:rFonts w:ascii="微软雅黑" w:eastAsia="微软雅黑" w:hAnsi="微软雅黑"/>
          <w:szCs w:val="21"/>
        </w:rPr>
      </w:pPr>
      <w:r w:rsidRPr="006F3BE1">
        <w:rPr>
          <w:rFonts w:ascii="微软雅黑" w:eastAsia="微软雅黑" w:hAnsi="微软雅黑" w:hint="eastAsia"/>
          <w:szCs w:val="21"/>
        </w:rPr>
        <w:t>6.以终点节点为完成节点的工作，其自由时差应等于计划工期与本工作最早完成时间之差；其他工作的自由时差就是该</w:t>
      </w:r>
      <w:proofErr w:type="gramStart"/>
      <w:r w:rsidRPr="006F3BE1">
        <w:rPr>
          <w:rFonts w:ascii="微软雅黑" w:eastAsia="微软雅黑" w:hAnsi="微软雅黑" w:hint="eastAsia"/>
          <w:szCs w:val="21"/>
        </w:rPr>
        <w:t>工作箭线中</w:t>
      </w:r>
      <w:proofErr w:type="gramEnd"/>
      <w:r w:rsidRPr="006F3BE1">
        <w:rPr>
          <w:rFonts w:ascii="微软雅黑" w:eastAsia="微软雅黑" w:hAnsi="微软雅黑" w:hint="eastAsia"/>
          <w:szCs w:val="21"/>
        </w:rPr>
        <w:t>波形线的水平投影长度。但当工作之后只紧接</w:t>
      </w:r>
      <w:proofErr w:type="gramStart"/>
      <w:r w:rsidRPr="006F3BE1">
        <w:rPr>
          <w:rFonts w:ascii="微软雅黑" w:eastAsia="微软雅黑" w:hAnsi="微软雅黑" w:hint="eastAsia"/>
          <w:szCs w:val="21"/>
        </w:rPr>
        <w:t>虚工作</w:t>
      </w:r>
      <w:proofErr w:type="gramEnd"/>
      <w:r w:rsidRPr="006F3BE1">
        <w:rPr>
          <w:rFonts w:ascii="微软雅黑" w:eastAsia="微软雅黑" w:hAnsi="微软雅黑" w:hint="eastAsia"/>
          <w:szCs w:val="21"/>
        </w:rPr>
        <w:t>时，则该</w:t>
      </w:r>
      <w:proofErr w:type="gramStart"/>
      <w:r w:rsidRPr="006F3BE1">
        <w:rPr>
          <w:rFonts w:ascii="微软雅黑" w:eastAsia="微软雅黑" w:hAnsi="微软雅黑" w:hint="eastAsia"/>
          <w:szCs w:val="21"/>
        </w:rPr>
        <w:t>工作箭线上</w:t>
      </w:r>
      <w:proofErr w:type="gramEnd"/>
      <w:r w:rsidRPr="006F3BE1">
        <w:rPr>
          <w:rFonts w:ascii="微软雅黑" w:eastAsia="微软雅黑" w:hAnsi="微软雅黑" w:hint="eastAsia"/>
          <w:szCs w:val="21"/>
        </w:rPr>
        <w:t>一定不存在波形线，而其紧接的</w:t>
      </w:r>
      <w:proofErr w:type="gramStart"/>
      <w:r w:rsidRPr="006F3BE1">
        <w:rPr>
          <w:rFonts w:ascii="微软雅黑" w:eastAsia="微软雅黑" w:hAnsi="微软雅黑" w:hint="eastAsia"/>
          <w:szCs w:val="21"/>
        </w:rPr>
        <w:t>虚箭线</w:t>
      </w:r>
      <w:proofErr w:type="gramEnd"/>
      <w:r w:rsidRPr="006F3BE1">
        <w:rPr>
          <w:rFonts w:ascii="微软雅黑" w:eastAsia="微软雅黑" w:hAnsi="微软雅黑" w:hint="eastAsia"/>
          <w:szCs w:val="21"/>
        </w:rPr>
        <w:t>中波形线水平投影长度的最短者为该工作的自由时差。</w:t>
      </w:r>
    </w:p>
    <w:p w:rsidR="00D01FF1" w:rsidRPr="006F3BE1" w:rsidRDefault="00D01FF1" w:rsidP="00D01FF1">
      <w:pPr>
        <w:rPr>
          <w:rFonts w:ascii="微软雅黑" w:eastAsia="微软雅黑" w:hAnsi="微软雅黑"/>
          <w:szCs w:val="21"/>
        </w:rPr>
      </w:pPr>
      <w:r w:rsidRPr="006F3BE1">
        <w:rPr>
          <w:rFonts w:ascii="微软雅黑" w:eastAsia="微软雅黑" w:hAnsi="微软雅黑" w:hint="eastAsia"/>
          <w:szCs w:val="21"/>
        </w:rPr>
        <w:t>7.工作的最迟开始时间等于本工作的最早开始时间与其总时差之和；工作的最迟完成时间等于本工作的最早完成时间与其总时差之</w:t>
      </w:r>
      <w:proofErr w:type="gramStart"/>
      <w:r w:rsidRPr="006F3BE1">
        <w:rPr>
          <w:rFonts w:ascii="微软雅黑" w:eastAsia="微软雅黑" w:hAnsi="微软雅黑" w:hint="eastAsia"/>
          <w:szCs w:val="21"/>
        </w:rPr>
        <w:t>和</w:t>
      </w:r>
      <w:proofErr w:type="gramEnd"/>
      <w:r w:rsidRPr="006F3BE1">
        <w:rPr>
          <w:rFonts w:ascii="微软雅黑" w:eastAsia="微软雅黑" w:hAnsi="微软雅黑" w:hint="eastAsia"/>
          <w:szCs w:val="21"/>
        </w:rPr>
        <w:t>。</w:t>
      </w:r>
    </w:p>
    <w:p w:rsidR="00D01FF1" w:rsidRPr="006F3BE1" w:rsidRDefault="00D01FF1" w:rsidP="00D01FF1">
      <w:pPr>
        <w:widowControl/>
        <w:rPr>
          <w:rFonts w:ascii="微软雅黑" w:eastAsia="微软雅黑" w:hAnsi="微软雅黑"/>
          <w:szCs w:val="21"/>
        </w:rPr>
      </w:pPr>
    </w:p>
    <w:p w:rsidR="00D01FF1" w:rsidRPr="006F3BE1" w:rsidRDefault="00D01FF1" w:rsidP="00D01FF1">
      <w:pPr>
        <w:rPr>
          <w:rFonts w:ascii="微软雅黑" w:eastAsia="微软雅黑" w:hAnsi="微软雅黑" w:cs="宋体"/>
          <w:color w:val="000000"/>
          <w:szCs w:val="21"/>
        </w:rPr>
      </w:pPr>
      <w:r w:rsidRPr="006F3BE1">
        <w:rPr>
          <w:rFonts w:ascii="微软雅黑" w:eastAsia="微软雅黑" w:hAnsi="微软雅黑" w:hint="eastAsia"/>
          <w:szCs w:val="21"/>
        </w:rPr>
        <w:t>考点</w:t>
      </w:r>
      <w:r w:rsidRPr="006F3BE1">
        <w:rPr>
          <w:rFonts w:ascii="微软雅黑" w:eastAsia="微软雅黑" w:hAnsi="微软雅黑" w:cs="宋体" w:hint="eastAsia"/>
          <w:color w:val="000000"/>
          <w:kern w:val="0"/>
          <w:szCs w:val="21"/>
        </w:rPr>
        <w:t>四：</w:t>
      </w:r>
      <w:r w:rsidRPr="006F3BE1">
        <w:rPr>
          <w:rFonts w:ascii="微软雅黑" w:eastAsia="微软雅黑" w:hAnsi="微软雅黑" w:hint="eastAsia"/>
          <w:color w:val="000000"/>
          <w:szCs w:val="21"/>
        </w:rPr>
        <w:t>实际进度与计划进度的比较方法</w:t>
      </w:r>
    </w:p>
    <w:p w:rsidR="00D01FF1" w:rsidRPr="006F3BE1" w:rsidRDefault="00D01FF1" w:rsidP="00D01FF1">
      <w:pPr>
        <w:widowControl/>
        <w:rPr>
          <w:rFonts w:ascii="微软雅黑" w:eastAsia="微软雅黑" w:hAnsi="微软雅黑"/>
          <w:szCs w:val="21"/>
        </w:rPr>
      </w:pPr>
      <w:r w:rsidRPr="006F3BE1">
        <w:rPr>
          <w:rFonts w:ascii="微软雅黑" w:eastAsia="微软雅黑" w:hAnsi="微软雅黑" w:hint="eastAsia"/>
          <w:szCs w:val="21"/>
        </w:rPr>
        <w:t>【考频分析】★★★</w:t>
      </w:r>
    </w:p>
    <w:p w:rsidR="00D01FF1" w:rsidRPr="006F3BE1" w:rsidRDefault="00D01FF1" w:rsidP="00D01FF1">
      <w:pPr>
        <w:rPr>
          <w:rFonts w:ascii="微软雅黑" w:eastAsia="微软雅黑" w:hAnsi="微软雅黑"/>
          <w:szCs w:val="21"/>
        </w:rPr>
      </w:pPr>
      <w:r w:rsidRPr="006F3BE1">
        <w:rPr>
          <w:rFonts w:ascii="微软雅黑" w:eastAsia="微软雅黑" w:hAnsi="微软雅黑" w:hint="eastAsia"/>
          <w:szCs w:val="21"/>
        </w:rPr>
        <w:t>1.实际进度与计划进度的比较方法有：</w:t>
      </w:r>
      <w:proofErr w:type="gramStart"/>
      <w:r w:rsidRPr="006F3BE1">
        <w:rPr>
          <w:rFonts w:ascii="微软雅黑" w:eastAsia="微软雅黑" w:hAnsi="微软雅黑" w:hint="eastAsia"/>
          <w:szCs w:val="21"/>
        </w:rPr>
        <w:t>横道图</w:t>
      </w:r>
      <w:proofErr w:type="gramEnd"/>
      <w:r w:rsidRPr="006F3BE1">
        <w:rPr>
          <w:rFonts w:ascii="微软雅黑" w:eastAsia="微软雅黑" w:hAnsi="微软雅黑" w:hint="eastAsia"/>
          <w:szCs w:val="21"/>
        </w:rPr>
        <w:t>比较法、S曲线比较法、前锋线比较法等。</w:t>
      </w:r>
    </w:p>
    <w:p w:rsidR="00D01FF1" w:rsidRPr="006F3BE1" w:rsidRDefault="00D01FF1" w:rsidP="00D01FF1">
      <w:pPr>
        <w:rPr>
          <w:rFonts w:ascii="微软雅黑" w:eastAsia="微软雅黑" w:hAnsi="微软雅黑"/>
          <w:szCs w:val="21"/>
        </w:rPr>
      </w:pPr>
      <w:r w:rsidRPr="006F3BE1">
        <w:rPr>
          <w:rFonts w:ascii="微软雅黑" w:eastAsia="微软雅黑" w:hAnsi="微软雅黑" w:hint="eastAsia"/>
          <w:szCs w:val="21"/>
        </w:rPr>
        <w:t>2.</w:t>
      </w:r>
      <w:proofErr w:type="gramStart"/>
      <w:r w:rsidRPr="006F3BE1">
        <w:rPr>
          <w:rFonts w:ascii="微软雅黑" w:eastAsia="微软雅黑" w:hAnsi="微软雅黑" w:hint="eastAsia"/>
          <w:szCs w:val="21"/>
        </w:rPr>
        <w:t>横道图</w:t>
      </w:r>
      <w:proofErr w:type="gramEnd"/>
      <w:r w:rsidRPr="006F3BE1">
        <w:rPr>
          <w:rFonts w:ascii="微软雅黑" w:eastAsia="微软雅黑" w:hAnsi="微软雅黑" w:hint="eastAsia"/>
          <w:szCs w:val="21"/>
        </w:rPr>
        <w:t>比较法形象、直观地反映实际进度与计划进度的比较情况，主要用于工程项目中某些工作实际进度与计划进度的局部比较。</w:t>
      </w:r>
    </w:p>
    <w:p w:rsidR="00D01FF1" w:rsidRPr="006F3BE1" w:rsidRDefault="00D01FF1" w:rsidP="00D01FF1">
      <w:pPr>
        <w:rPr>
          <w:rFonts w:ascii="微软雅黑" w:eastAsia="微软雅黑" w:hAnsi="微软雅黑"/>
          <w:szCs w:val="21"/>
        </w:rPr>
      </w:pPr>
      <w:r w:rsidRPr="006F3BE1">
        <w:rPr>
          <w:rFonts w:ascii="微软雅黑" w:eastAsia="微软雅黑" w:hAnsi="微软雅黑" w:hint="eastAsia"/>
          <w:szCs w:val="21"/>
        </w:rPr>
        <w:t>3.S曲线比较法以横坐标为表示时间，纵坐标表示累计完成任务量，绘制一条按计划时间累计完成任务量的S曲线，然后将工程项目实施过程中各检查时间实际累计完成任务量的S曲线也绘制在同一坐标系中，进行实际进度与计划进度比较的一种方法。</w:t>
      </w:r>
    </w:p>
    <w:p w:rsidR="00D01FF1" w:rsidRPr="006F3BE1" w:rsidRDefault="00D01FF1" w:rsidP="00D01FF1">
      <w:pPr>
        <w:rPr>
          <w:rFonts w:ascii="微软雅黑" w:eastAsia="微软雅黑" w:hAnsi="微软雅黑"/>
          <w:szCs w:val="21"/>
        </w:rPr>
      </w:pPr>
      <w:r w:rsidRPr="006F3BE1">
        <w:rPr>
          <w:rFonts w:ascii="微软雅黑" w:eastAsia="微软雅黑" w:hAnsi="微软雅黑" w:hint="eastAsia"/>
          <w:szCs w:val="21"/>
        </w:rPr>
        <w:t>4.前锋线比较法在原时标网络计划上，从检查时刻的时标点出发，用点划线依次将各项工作实际进展位置点连接而成的折线。</w:t>
      </w:r>
    </w:p>
    <w:p w:rsidR="00D01FF1" w:rsidRPr="006F3BE1" w:rsidRDefault="00D01FF1" w:rsidP="00D01FF1">
      <w:pPr>
        <w:rPr>
          <w:rFonts w:ascii="微软雅黑" w:eastAsia="微软雅黑" w:hAnsi="微软雅黑"/>
          <w:szCs w:val="21"/>
        </w:rPr>
      </w:pPr>
      <w:r w:rsidRPr="006F3BE1">
        <w:rPr>
          <w:rFonts w:ascii="微软雅黑" w:eastAsia="微软雅黑" w:hAnsi="微软雅黑" w:hint="eastAsia"/>
          <w:szCs w:val="21"/>
        </w:rPr>
        <w:t>比较步骤：（1）绘制时标网络计划图；（2）绘制实际进度前锋线；（3）进行实际进度与计划进度的比较；（4）预测进度偏差对后续工作及总工期的影响。</w:t>
      </w:r>
    </w:p>
    <w:p w:rsidR="00D01FF1" w:rsidRPr="006F3BE1" w:rsidRDefault="00D01FF1" w:rsidP="00D01FF1">
      <w:pPr>
        <w:rPr>
          <w:rFonts w:ascii="微软雅黑" w:eastAsia="微软雅黑" w:hAnsi="微软雅黑"/>
          <w:szCs w:val="21"/>
        </w:rPr>
      </w:pPr>
      <w:r w:rsidRPr="006F3BE1">
        <w:rPr>
          <w:rFonts w:ascii="微软雅黑" w:eastAsia="微软雅黑" w:hAnsi="微软雅黑" w:hint="eastAsia"/>
          <w:szCs w:val="21"/>
        </w:rPr>
        <w:t>判定标准：（1）工作实际进展位置点落在检查日期的左侧，表明该工作实际进度拖后，拖后的时间为二者之差；（2）工作实际进展位置点与检查日期重合，表明该工作实际进度与</w:t>
      </w:r>
      <w:r w:rsidRPr="006F3BE1">
        <w:rPr>
          <w:rFonts w:ascii="微软雅黑" w:eastAsia="微软雅黑" w:hAnsi="微软雅黑" w:hint="eastAsia"/>
          <w:szCs w:val="21"/>
        </w:rPr>
        <w:lastRenderedPageBreak/>
        <w:t>计划进度一致；（3）工作实际进展位置点落在检查日期的右侧，表明该工作实际进度超前，超前的时间为二者之差。</w:t>
      </w:r>
    </w:p>
    <w:p w:rsidR="00D01FF1" w:rsidRPr="006F3BE1" w:rsidRDefault="00D01FF1" w:rsidP="00D01FF1">
      <w:pPr>
        <w:widowControl/>
        <w:rPr>
          <w:rFonts w:ascii="微软雅黑" w:eastAsia="微软雅黑" w:hAnsi="微软雅黑"/>
          <w:szCs w:val="21"/>
        </w:rPr>
      </w:pPr>
    </w:p>
    <w:p w:rsidR="00D01FF1" w:rsidRPr="006F3BE1" w:rsidRDefault="00D01FF1" w:rsidP="00D01FF1">
      <w:pPr>
        <w:rPr>
          <w:rFonts w:ascii="微软雅黑" w:eastAsia="微软雅黑" w:hAnsi="微软雅黑" w:cs="宋体"/>
          <w:color w:val="000000"/>
          <w:szCs w:val="21"/>
        </w:rPr>
      </w:pPr>
      <w:r w:rsidRPr="006F3BE1">
        <w:rPr>
          <w:rFonts w:ascii="微软雅黑" w:eastAsia="微软雅黑" w:hAnsi="微软雅黑" w:hint="eastAsia"/>
          <w:szCs w:val="21"/>
        </w:rPr>
        <w:t>考点</w:t>
      </w:r>
      <w:r w:rsidRPr="006F3BE1">
        <w:rPr>
          <w:rFonts w:ascii="微软雅黑" w:eastAsia="微软雅黑" w:hAnsi="微软雅黑" w:cs="宋体" w:hint="eastAsia"/>
          <w:color w:val="000000"/>
          <w:kern w:val="0"/>
          <w:szCs w:val="21"/>
        </w:rPr>
        <w:t>五：</w:t>
      </w:r>
      <w:r w:rsidRPr="006F3BE1">
        <w:rPr>
          <w:rFonts w:ascii="微软雅黑" w:eastAsia="微软雅黑" w:hAnsi="微软雅黑" w:hint="eastAsia"/>
          <w:color w:val="000000"/>
          <w:szCs w:val="21"/>
        </w:rPr>
        <w:t>工程延期时间的确定</w:t>
      </w:r>
    </w:p>
    <w:p w:rsidR="00D01FF1" w:rsidRPr="006F3BE1" w:rsidRDefault="00D01FF1" w:rsidP="00D01FF1">
      <w:pPr>
        <w:widowControl/>
        <w:rPr>
          <w:rFonts w:ascii="微软雅黑" w:eastAsia="微软雅黑" w:hAnsi="微软雅黑"/>
          <w:szCs w:val="21"/>
        </w:rPr>
      </w:pPr>
      <w:r w:rsidRPr="006F3BE1">
        <w:rPr>
          <w:rFonts w:ascii="微软雅黑" w:eastAsia="微软雅黑" w:hAnsi="微软雅黑" w:hint="eastAsia"/>
          <w:szCs w:val="21"/>
        </w:rPr>
        <w:t>【考频分析】★★★★★</w:t>
      </w:r>
    </w:p>
    <w:p w:rsidR="00D01FF1" w:rsidRPr="006F3BE1" w:rsidRDefault="00D01FF1" w:rsidP="00D01FF1">
      <w:pPr>
        <w:rPr>
          <w:rFonts w:ascii="微软雅黑" w:eastAsia="微软雅黑" w:hAnsi="微软雅黑"/>
          <w:szCs w:val="21"/>
        </w:rPr>
      </w:pPr>
      <w:r w:rsidRPr="006F3BE1">
        <w:rPr>
          <w:rFonts w:ascii="微软雅黑" w:eastAsia="微软雅黑" w:hAnsi="微软雅黑" w:hint="eastAsia"/>
          <w:szCs w:val="21"/>
        </w:rPr>
        <w:t>1.由于以下原因导致工程拖期，施工单位有权提出延长工期的申请，项目监理机构应按合同规定，批准工程延期时间：</w:t>
      </w:r>
    </w:p>
    <w:p w:rsidR="00D01FF1" w:rsidRPr="006F3BE1" w:rsidRDefault="00D01FF1" w:rsidP="00D01FF1">
      <w:pPr>
        <w:rPr>
          <w:rFonts w:ascii="微软雅黑" w:eastAsia="微软雅黑" w:hAnsi="微软雅黑"/>
          <w:szCs w:val="21"/>
        </w:rPr>
      </w:pPr>
      <w:r w:rsidRPr="006F3BE1">
        <w:rPr>
          <w:rFonts w:ascii="微软雅黑" w:eastAsia="微软雅黑" w:hAnsi="微软雅黑" w:hint="eastAsia"/>
          <w:szCs w:val="21"/>
        </w:rPr>
        <w:t>（1）监理工程师发出工程变更指令而导致工程量增加；</w:t>
      </w:r>
    </w:p>
    <w:p w:rsidR="00D01FF1" w:rsidRPr="006F3BE1" w:rsidRDefault="00D01FF1" w:rsidP="00D01FF1">
      <w:pPr>
        <w:rPr>
          <w:rFonts w:ascii="微软雅黑" w:eastAsia="微软雅黑" w:hAnsi="微软雅黑"/>
          <w:szCs w:val="21"/>
        </w:rPr>
      </w:pPr>
      <w:r w:rsidRPr="006F3BE1">
        <w:rPr>
          <w:rFonts w:ascii="微软雅黑" w:eastAsia="微软雅黑" w:hAnsi="微软雅黑" w:hint="eastAsia"/>
          <w:szCs w:val="21"/>
        </w:rPr>
        <w:t>（2）合同所涉及的任何可能造成工程延期的原因，如延期交图、工程暂停、部分合格工程的剥离检查及不利的外界条件等；</w:t>
      </w:r>
    </w:p>
    <w:p w:rsidR="00D01FF1" w:rsidRPr="006F3BE1" w:rsidRDefault="00D01FF1" w:rsidP="00D01FF1">
      <w:pPr>
        <w:rPr>
          <w:rFonts w:ascii="微软雅黑" w:eastAsia="微软雅黑" w:hAnsi="微软雅黑"/>
          <w:szCs w:val="21"/>
        </w:rPr>
      </w:pPr>
      <w:r w:rsidRPr="006F3BE1">
        <w:rPr>
          <w:rFonts w:ascii="微软雅黑" w:eastAsia="微软雅黑" w:hAnsi="微软雅黑" w:hint="eastAsia"/>
          <w:szCs w:val="21"/>
        </w:rPr>
        <w:t>（3）异常恶劣的气候条件；</w:t>
      </w:r>
    </w:p>
    <w:p w:rsidR="00D01FF1" w:rsidRPr="006F3BE1" w:rsidRDefault="00D01FF1" w:rsidP="00D01FF1">
      <w:pPr>
        <w:rPr>
          <w:rFonts w:ascii="微软雅黑" w:eastAsia="微软雅黑" w:hAnsi="微软雅黑"/>
          <w:szCs w:val="21"/>
        </w:rPr>
      </w:pPr>
      <w:r w:rsidRPr="006F3BE1">
        <w:rPr>
          <w:rFonts w:ascii="微软雅黑" w:eastAsia="微软雅黑" w:hAnsi="微软雅黑" w:hint="eastAsia"/>
          <w:szCs w:val="21"/>
        </w:rPr>
        <w:t>（4）由业主造成的任何延误、干扰或障碍，如未及时提供施工场地、未及时付款等；</w:t>
      </w:r>
    </w:p>
    <w:p w:rsidR="00D01FF1" w:rsidRPr="006F3BE1" w:rsidRDefault="00D01FF1" w:rsidP="00D01FF1">
      <w:pPr>
        <w:rPr>
          <w:rFonts w:ascii="微软雅黑" w:eastAsia="微软雅黑" w:hAnsi="微软雅黑"/>
          <w:szCs w:val="21"/>
        </w:rPr>
      </w:pPr>
      <w:r w:rsidRPr="006F3BE1">
        <w:rPr>
          <w:rFonts w:ascii="微软雅黑" w:eastAsia="微软雅黑" w:hAnsi="微软雅黑" w:hint="eastAsia"/>
          <w:szCs w:val="21"/>
        </w:rPr>
        <w:t>（5）除施工单位自身以外的其他任何原因。</w:t>
      </w:r>
    </w:p>
    <w:p w:rsidR="00D01FF1" w:rsidRPr="006F3BE1" w:rsidRDefault="00D01FF1" w:rsidP="00D01FF1">
      <w:pPr>
        <w:rPr>
          <w:rFonts w:ascii="微软雅黑" w:eastAsia="微软雅黑" w:hAnsi="微软雅黑"/>
          <w:szCs w:val="21"/>
        </w:rPr>
      </w:pPr>
      <w:r w:rsidRPr="006F3BE1">
        <w:rPr>
          <w:rFonts w:ascii="微软雅黑" w:eastAsia="微软雅黑" w:hAnsi="微软雅黑" w:hint="eastAsia"/>
          <w:szCs w:val="21"/>
        </w:rPr>
        <w:t>2.工程延期的审批原则</w:t>
      </w:r>
    </w:p>
    <w:p w:rsidR="00D01FF1" w:rsidRPr="006F3BE1" w:rsidRDefault="00D01FF1" w:rsidP="00D01FF1">
      <w:pPr>
        <w:rPr>
          <w:rFonts w:ascii="微软雅黑" w:eastAsia="微软雅黑" w:hAnsi="微软雅黑"/>
          <w:szCs w:val="21"/>
        </w:rPr>
      </w:pPr>
      <w:r w:rsidRPr="006F3BE1">
        <w:rPr>
          <w:rFonts w:ascii="微软雅黑" w:eastAsia="微软雅黑" w:hAnsi="微软雅黑" w:hint="eastAsia"/>
          <w:szCs w:val="21"/>
        </w:rPr>
        <w:t>（1）合同条件。项目监理机构批准的工程延期必须符合合同条件。也就是说，导致工期拖延的原因确实属于施工单位自身以外的，否则不能批准为工程延期。这是项目监理机构审批工程延期的一条根本原则。</w:t>
      </w:r>
    </w:p>
    <w:p w:rsidR="00D01FF1" w:rsidRPr="006F3BE1" w:rsidRDefault="00D01FF1" w:rsidP="00D01FF1">
      <w:pPr>
        <w:rPr>
          <w:rFonts w:ascii="微软雅黑" w:eastAsia="微软雅黑" w:hAnsi="微软雅黑"/>
          <w:szCs w:val="21"/>
        </w:rPr>
      </w:pPr>
      <w:r w:rsidRPr="006F3BE1">
        <w:rPr>
          <w:rFonts w:ascii="微软雅黑" w:eastAsia="微软雅黑" w:hAnsi="微软雅黑" w:hint="eastAsia"/>
          <w:szCs w:val="21"/>
        </w:rPr>
        <w:t>（2）影响工期。延期事件的工程部位，无论其是否处在施工进度计划的关键线路上，只有当所延长的时间超过其相应的总时差而影响到工期时，才能批准工程延期。如果延期事件发生在非关键线路上，且延长的时间并未超过总时差时，即使符合批准为工程延期的合同条件，也不能批准工程延期。应当说明，施工进度计划中的关键线路并非固定不变，它会随着工程的进展和情况的变化而转移。项目监理机构应以施工单位提交的、经自己审核后的施工进度</w:t>
      </w:r>
      <w:r w:rsidRPr="006F3BE1">
        <w:rPr>
          <w:rFonts w:ascii="微软雅黑" w:eastAsia="微软雅黑" w:hAnsi="微软雅黑" w:hint="eastAsia"/>
          <w:szCs w:val="21"/>
        </w:rPr>
        <w:lastRenderedPageBreak/>
        <w:t>计划（不断调整后）为依据来决定是否批准工程延期。</w:t>
      </w:r>
    </w:p>
    <w:p w:rsidR="00D01FF1" w:rsidRPr="006F3BE1" w:rsidRDefault="00D01FF1" w:rsidP="00D01FF1">
      <w:pPr>
        <w:rPr>
          <w:rFonts w:ascii="微软雅黑" w:eastAsia="微软雅黑" w:hAnsi="微软雅黑"/>
          <w:szCs w:val="21"/>
        </w:rPr>
      </w:pPr>
      <w:r w:rsidRPr="006F3BE1">
        <w:rPr>
          <w:rFonts w:ascii="微软雅黑" w:eastAsia="微软雅黑" w:hAnsi="微软雅黑" w:hint="eastAsia"/>
          <w:szCs w:val="21"/>
        </w:rPr>
        <w:t>（3）实际情况。批准的工程延期必须符合实际情况。为此，施工单位应对延期事件发生后的各类有关细节进行详细记载，并及时向项目监理机构提交详细报告。与此同时，项目监理机构也应对施工现场进行详细考察和分析，并做好有关记录，以便为合理确定工程延期时间提供可靠依据。</w:t>
      </w:r>
    </w:p>
    <w:p w:rsidR="00F753A3" w:rsidRPr="006F3BE1" w:rsidRDefault="00F753A3" w:rsidP="008D5692">
      <w:pPr>
        <w:widowControl/>
        <w:rPr>
          <w:rFonts w:ascii="微软雅黑" w:eastAsia="微软雅黑" w:hAnsi="微软雅黑" w:cs="宋体"/>
          <w:color w:val="000000"/>
          <w:kern w:val="0"/>
          <w:szCs w:val="21"/>
        </w:rPr>
      </w:pPr>
    </w:p>
    <w:sectPr w:rsidR="00F753A3" w:rsidRPr="006F3BE1" w:rsidSect="00AF593B">
      <w:headerReference w:type="default" r:id="rId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39DF" w:rsidRDefault="006C39DF" w:rsidP="000E2147">
      <w:r>
        <w:separator/>
      </w:r>
    </w:p>
  </w:endnote>
  <w:endnote w:type="continuationSeparator" w:id="0">
    <w:p w:rsidR="006C39DF" w:rsidRDefault="006C39DF" w:rsidP="000E214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71249"/>
      <w:docPartObj>
        <w:docPartGallery w:val="Page Numbers (Bottom of Page)"/>
        <w:docPartUnique/>
      </w:docPartObj>
    </w:sdtPr>
    <w:sdtContent>
      <w:sdt>
        <w:sdtPr>
          <w:id w:val="171357217"/>
          <w:docPartObj>
            <w:docPartGallery w:val="Page Numbers (Top of Page)"/>
            <w:docPartUnique/>
          </w:docPartObj>
        </w:sdtPr>
        <w:sdtContent>
          <w:p w:rsidR="006F3BE1" w:rsidRDefault="006F3BE1">
            <w:pPr>
              <w:pStyle w:val="a4"/>
              <w:jc w:val="center"/>
            </w:pPr>
            <w:r>
              <w:rPr>
                <w:lang w:val="zh-CN"/>
              </w:rPr>
              <w:t xml:space="preserve">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rPr>
                <w:lang w:val="zh-CN"/>
              </w:rPr>
              <w:t xml:space="preserve"> </w:t>
            </w:r>
            <w:r>
              <w:rPr>
                <w:lang w:val="zh-CN"/>
              </w:rPr>
              <w:t xml:space="preserve">/ </w:t>
            </w:r>
            <w:r>
              <w:rPr>
                <w:b/>
                <w:sz w:val="24"/>
                <w:szCs w:val="24"/>
              </w:rPr>
              <w:fldChar w:fldCharType="begin"/>
            </w:r>
            <w:r>
              <w:rPr>
                <w:b/>
              </w:rPr>
              <w:instrText>NUMPAGES</w:instrText>
            </w:r>
            <w:r>
              <w:rPr>
                <w:b/>
                <w:sz w:val="24"/>
                <w:szCs w:val="24"/>
              </w:rPr>
              <w:fldChar w:fldCharType="separate"/>
            </w:r>
            <w:r>
              <w:rPr>
                <w:b/>
                <w:noProof/>
              </w:rPr>
              <w:t>24</w:t>
            </w:r>
            <w:r>
              <w:rPr>
                <w:b/>
                <w:sz w:val="24"/>
                <w:szCs w:val="24"/>
              </w:rPr>
              <w:fldChar w:fldCharType="end"/>
            </w:r>
          </w:p>
        </w:sdtContent>
      </w:sdt>
    </w:sdtContent>
  </w:sdt>
  <w:p w:rsidR="006F3BE1" w:rsidRDefault="006F3BE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39DF" w:rsidRDefault="006C39DF" w:rsidP="000E2147">
      <w:r>
        <w:separator/>
      </w:r>
    </w:p>
  </w:footnote>
  <w:footnote w:type="continuationSeparator" w:id="0">
    <w:p w:rsidR="006C39DF" w:rsidRDefault="006C39DF" w:rsidP="000E214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BE1" w:rsidRDefault="006F3BE1" w:rsidP="006F3BE1">
    <w:pPr>
      <w:pStyle w:val="a3"/>
      <w:ind w:firstLine="360"/>
      <w:jc w:val="left"/>
    </w:pPr>
    <w:r>
      <w:rPr>
        <w:rFonts w:hint="eastAsia"/>
        <w:noProof/>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5269230" cy="6586220"/>
          <wp:effectExtent l="19050" t="0" r="7620" b="0"/>
          <wp:wrapNone/>
          <wp:docPr id="44" name="WordPictureWatermark11405515" descr="水印 - 新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11405515" descr="水印 - 新logo"/>
                  <pic:cNvPicPr>
                    <a:picLocks noChangeAspect="1" noChangeArrowheads="1"/>
                  </pic:cNvPicPr>
                </pic:nvPicPr>
                <pic:blipFill>
                  <a:blip r:embed="rId1"/>
                  <a:srcRect/>
                  <a:stretch>
                    <a:fillRect/>
                  </a:stretch>
                </pic:blipFill>
                <pic:spPr bwMode="auto">
                  <a:xfrm>
                    <a:off x="0" y="0"/>
                    <a:ext cx="5269230" cy="6586220"/>
                  </a:xfrm>
                  <a:prstGeom prst="rect">
                    <a:avLst/>
                  </a:prstGeom>
                  <a:noFill/>
                </pic:spPr>
              </pic:pic>
            </a:graphicData>
          </a:graphic>
        </wp:anchor>
      </w:drawing>
    </w:r>
    <w:r>
      <w:rPr>
        <w:noProof/>
      </w:rPr>
      <w:drawing>
        <wp:inline distT="0" distB="0" distL="0" distR="0">
          <wp:extent cx="1657350" cy="466725"/>
          <wp:effectExtent l="19050" t="0" r="0" b="0"/>
          <wp:docPr id="4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
                  <a:srcRect/>
                  <a:stretch>
                    <a:fillRect/>
                  </a:stretch>
                </pic:blipFill>
                <pic:spPr bwMode="auto">
                  <a:xfrm>
                    <a:off x="0" y="0"/>
                    <a:ext cx="1657350" cy="466725"/>
                  </a:xfrm>
                  <a:prstGeom prst="rect">
                    <a:avLst/>
                  </a:prstGeom>
                  <a:noFill/>
                  <a:ln w="9525">
                    <a:noFill/>
                    <a:miter lim="800000"/>
                    <a:headEnd/>
                    <a:tailEnd/>
                  </a:ln>
                </pic:spPr>
              </pic:pic>
            </a:graphicData>
          </a:graphic>
        </wp:inline>
      </w:drawing>
    </w:r>
    <w:r>
      <w:rPr>
        <w:rFonts w:eastAsia="微软雅黑" w:hint="eastAsia"/>
        <w:color w:val="666666"/>
        <w:shd w:val="clear" w:color="auto" w:fill="FFFFFF"/>
      </w:rPr>
      <w:t xml:space="preserve">                           24</w:t>
    </w:r>
    <w:r>
      <w:rPr>
        <w:rFonts w:eastAsia="微软雅黑" w:hint="eastAsia"/>
        <w:color w:val="666666"/>
        <w:shd w:val="clear" w:color="auto" w:fill="FFFFFF"/>
      </w:rPr>
      <w:t>小时咨询电话：</w:t>
    </w:r>
    <w:r>
      <w:rPr>
        <w:rFonts w:eastAsia="微软雅黑" w:hint="eastAsia"/>
        <w:color w:val="666666"/>
        <w:shd w:val="clear" w:color="auto" w:fill="FFFFFF"/>
      </w:rPr>
      <w:t>010-82326699</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37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E2147"/>
    <w:rsid w:val="00000465"/>
    <w:rsid w:val="00000B90"/>
    <w:rsid w:val="00000F07"/>
    <w:rsid w:val="00000F1A"/>
    <w:rsid w:val="000012DC"/>
    <w:rsid w:val="000014E9"/>
    <w:rsid w:val="00002588"/>
    <w:rsid w:val="000025EA"/>
    <w:rsid w:val="0000290E"/>
    <w:rsid w:val="000032F0"/>
    <w:rsid w:val="00003C69"/>
    <w:rsid w:val="00003CEE"/>
    <w:rsid w:val="00003F1A"/>
    <w:rsid w:val="00004159"/>
    <w:rsid w:val="00004208"/>
    <w:rsid w:val="00004382"/>
    <w:rsid w:val="0000440D"/>
    <w:rsid w:val="00004964"/>
    <w:rsid w:val="00004AE8"/>
    <w:rsid w:val="00004AEA"/>
    <w:rsid w:val="00004BDC"/>
    <w:rsid w:val="00004C91"/>
    <w:rsid w:val="00004F79"/>
    <w:rsid w:val="00006273"/>
    <w:rsid w:val="00006482"/>
    <w:rsid w:val="00006553"/>
    <w:rsid w:val="00007675"/>
    <w:rsid w:val="00007C21"/>
    <w:rsid w:val="00007E47"/>
    <w:rsid w:val="0001046D"/>
    <w:rsid w:val="00011106"/>
    <w:rsid w:val="00011646"/>
    <w:rsid w:val="00011E73"/>
    <w:rsid w:val="00012869"/>
    <w:rsid w:val="00013196"/>
    <w:rsid w:val="00013A0B"/>
    <w:rsid w:val="00013CFD"/>
    <w:rsid w:val="00013F3A"/>
    <w:rsid w:val="0001408D"/>
    <w:rsid w:val="000142F3"/>
    <w:rsid w:val="00014949"/>
    <w:rsid w:val="00014BA6"/>
    <w:rsid w:val="00014F06"/>
    <w:rsid w:val="0001577C"/>
    <w:rsid w:val="00015D23"/>
    <w:rsid w:val="00016013"/>
    <w:rsid w:val="00016346"/>
    <w:rsid w:val="00016710"/>
    <w:rsid w:val="000167EC"/>
    <w:rsid w:val="000168F1"/>
    <w:rsid w:val="00016EA6"/>
    <w:rsid w:val="000174A7"/>
    <w:rsid w:val="00017A9D"/>
    <w:rsid w:val="00017E54"/>
    <w:rsid w:val="00020451"/>
    <w:rsid w:val="000204B6"/>
    <w:rsid w:val="000206D1"/>
    <w:rsid w:val="00021153"/>
    <w:rsid w:val="0002125C"/>
    <w:rsid w:val="00021F3F"/>
    <w:rsid w:val="00022381"/>
    <w:rsid w:val="000224DF"/>
    <w:rsid w:val="00022A54"/>
    <w:rsid w:val="000237A7"/>
    <w:rsid w:val="00023A1B"/>
    <w:rsid w:val="00024B54"/>
    <w:rsid w:val="00024EF6"/>
    <w:rsid w:val="00024FDC"/>
    <w:rsid w:val="0002527B"/>
    <w:rsid w:val="00025BB0"/>
    <w:rsid w:val="00025D41"/>
    <w:rsid w:val="00026285"/>
    <w:rsid w:val="00026286"/>
    <w:rsid w:val="000262B4"/>
    <w:rsid w:val="000265C0"/>
    <w:rsid w:val="00026B8C"/>
    <w:rsid w:val="00026B93"/>
    <w:rsid w:val="00026E2A"/>
    <w:rsid w:val="00027738"/>
    <w:rsid w:val="00027CB6"/>
    <w:rsid w:val="0003031F"/>
    <w:rsid w:val="00030863"/>
    <w:rsid w:val="000308E7"/>
    <w:rsid w:val="00030C32"/>
    <w:rsid w:val="00030DFD"/>
    <w:rsid w:val="00031724"/>
    <w:rsid w:val="000318F9"/>
    <w:rsid w:val="00032203"/>
    <w:rsid w:val="00032D19"/>
    <w:rsid w:val="00033149"/>
    <w:rsid w:val="000332D8"/>
    <w:rsid w:val="0003333A"/>
    <w:rsid w:val="00033706"/>
    <w:rsid w:val="000338B4"/>
    <w:rsid w:val="0003447E"/>
    <w:rsid w:val="00034ACF"/>
    <w:rsid w:val="00034D8B"/>
    <w:rsid w:val="00034E72"/>
    <w:rsid w:val="00035342"/>
    <w:rsid w:val="0003560E"/>
    <w:rsid w:val="00035656"/>
    <w:rsid w:val="000357F9"/>
    <w:rsid w:val="0003589C"/>
    <w:rsid w:val="00035A76"/>
    <w:rsid w:val="00035AF2"/>
    <w:rsid w:val="00035B5A"/>
    <w:rsid w:val="00035F5B"/>
    <w:rsid w:val="000362EA"/>
    <w:rsid w:val="0003654A"/>
    <w:rsid w:val="00036991"/>
    <w:rsid w:val="00036B67"/>
    <w:rsid w:val="000379A4"/>
    <w:rsid w:val="00037CFB"/>
    <w:rsid w:val="00040156"/>
    <w:rsid w:val="00040447"/>
    <w:rsid w:val="000409D8"/>
    <w:rsid w:val="00040FBD"/>
    <w:rsid w:val="00040FF8"/>
    <w:rsid w:val="00042B9B"/>
    <w:rsid w:val="000433AA"/>
    <w:rsid w:val="0004349F"/>
    <w:rsid w:val="000440ED"/>
    <w:rsid w:val="00044251"/>
    <w:rsid w:val="0004456E"/>
    <w:rsid w:val="00044C0F"/>
    <w:rsid w:val="00044C3A"/>
    <w:rsid w:val="00045A99"/>
    <w:rsid w:val="00045CAA"/>
    <w:rsid w:val="00046A0A"/>
    <w:rsid w:val="000471F3"/>
    <w:rsid w:val="000475E1"/>
    <w:rsid w:val="00047E70"/>
    <w:rsid w:val="0005043F"/>
    <w:rsid w:val="00050595"/>
    <w:rsid w:val="000505DC"/>
    <w:rsid w:val="00050B3F"/>
    <w:rsid w:val="00050CCC"/>
    <w:rsid w:val="00050DC7"/>
    <w:rsid w:val="00050DFF"/>
    <w:rsid w:val="00050EB5"/>
    <w:rsid w:val="00050F7F"/>
    <w:rsid w:val="00050FD9"/>
    <w:rsid w:val="00051016"/>
    <w:rsid w:val="00051261"/>
    <w:rsid w:val="00051366"/>
    <w:rsid w:val="00051575"/>
    <w:rsid w:val="00051711"/>
    <w:rsid w:val="000519E7"/>
    <w:rsid w:val="00051A2C"/>
    <w:rsid w:val="0005216F"/>
    <w:rsid w:val="000523E2"/>
    <w:rsid w:val="0005270A"/>
    <w:rsid w:val="000528CE"/>
    <w:rsid w:val="00052BA0"/>
    <w:rsid w:val="00053AB2"/>
    <w:rsid w:val="00053CC8"/>
    <w:rsid w:val="00053CD0"/>
    <w:rsid w:val="0005433C"/>
    <w:rsid w:val="00054ED0"/>
    <w:rsid w:val="000555F3"/>
    <w:rsid w:val="00055C9A"/>
    <w:rsid w:val="00055E8C"/>
    <w:rsid w:val="00055EED"/>
    <w:rsid w:val="0005650C"/>
    <w:rsid w:val="000569C2"/>
    <w:rsid w:val="00056B42"/>
    <w:rsid w:val="00056ED1"/>
    <w:rsid w:val="00056FA0"/>
    <w:rsid w:val="00057093"/>
    <w:rsid w:val="000572B8"/>
    <w:rsid w:val="0005732E"/>
    <w:rsid w:val="00057BDB"/>
    <w:rsid w:val="000601B4"/>
    <w:rsid w:val="000606AD"/>
    <w:rsid w:val="0006123A"/>
    <w:rsid w:val="0006163E"/>
    <w:rsid w:val="00061DCF"/>
    <w:rsid w:val="00062B08"/>
    <w:rsid w:val="000638E4"/>
    <w:rsid w:val="00063DF6"/>
    <w:rsid w:val="00064A6E"/>
    <w:rsid w:val="0006544E"/>
    <w:rsid w:val="000655EB"/>
    <w:rsid w:val="000657E0"/>
    <w:rsid w:val="00065C00"/>
    <w:rsid w:val="00065D1F"/>
    <w:rsid w:val="0006632E"/>
    <w:rsid w:val="00066439"/>
    <w:rsid w:val="000664E0"/>
    <w:rsid w:val="0006704C"/>
    <w:rsid w:val="0006705A"/>
    <w:rsid w:val="0006799D"/>
    <w:rsid w:val="000700B9"/>
    <w:rsid w:val="00070394"/>
    <w:rsid w:val="00070819"/>
    <w:rsid w:val="00070F54"/>
    <w:rsid w:val="00071606"/>
    <w:rsid w:val="000718F9"/>
    <w:rsid w:val="00071A78"/>
    <w:rsid w:val="00071FC9"/>
    <w:rsid w:val="0007204C"/>
    <w:rsid w:val="00072A52"/>
    <w:rsid w:val="00072A75"/>
    <w:rsid w:val="00073B20"/>
    <w:rsid w:val="00073BDF"/>
    <w:rsid w:val="000742F1"/>
    <w:rsid w:val="0007443D"/>
    <w:rsid w:val="00074AB7"/>
    <w:rsid w:val="00074BDF"/>
    <w:rsid w:val="00075323"/>
    <w:rsid w:val="00075497"/>
    <w:rsid w:val="00075542"/>
    <w:rsid w:val="000757A0"/>
    <w:rsid w:val="0007623F"/>
    <w:rsid w:val="00076C45"/>
    <w:rsid w:val="00077093"/>
    <w:rsid w:val="000770F5"/>
    <w:rsid w:val="000771B8"/>
    <w:rsid w:val="00077225"/>
    <w:rsid w:val="00077370"/>
    <w:rsid w:val="00077652"/>
    <w:rsid w:val="00077760"/>
    <w:rsid w:val="00077E05"/>
    <w:rsid w:val="000805AE"/>
    <w:rsid w:val="000808E6"/>
    <w:rsid w:val="00080AB9"/>
    <w:rsid w:val="0008187B"/>
    <w:rsid w:val="0008196F"/>
    <w:rsid w:val="00081B1B"/>
    <w:rsid w:val="00081D28"/>
    <w:rsid w:val="00081EEC"/>
    <w:rsid w:val="000826D5"/>
    <w:rsid w:val="00082DC0"/>
    <w:rsid w:val="0008361F"/>
    <w:rsid w:val="00083B35"/>
    <w:rsid w:val="00083C86"/>
    <w:rsid w:val="0008452B"/>
    <w:rsid w:val="00084738"/>
    <w:rsid w:val="0008473C"/>
    <w:rsid w:val="000847FE"/>
    <w:rsid w:val="00084D1C"/>
    <w:rsid w:val="00084D74"/>
    <w:rsid w:val="000856A8"/>
    <w:rsid w:val="00085C7C"/>
    <w:rsid w:val="00085D2E"/>
    <w:rsid w:val="00086064"/>
    <w:rsid w:val="000864CD"/>
    <w:rsid w:val="0008706E"/>
    <w:rsid w:val="0008763D"/>
    <w:rsid w:val="000876CF"/>
    <w:rsid w:val="0009097B"/>
    <w:rsid w:val="00090F05"/>
    <w:rsid w:val="000910F6"/>
    <w:rsid w:val="00091DEA"/>
    <w:rsid w:val="000924F4"/>
    <w:rsid w:val="00092B86"/>
    <w:rsid w:val="00093040"/>
    <w:rsid w:val="00093041"/>
    <w:rsid w:val="00093952"/>
    <w:rsid w:val="00093A4F"/>
    <w:rsid w:val="00094B0E"/>
    <w:rsid w:val="0009523E"/>
    <w:rsid w:val="0009601B"/>
    <w:rsid w:val="000967E1"/>
    <w:rsid w:val="000970DF"/>
    <w:rsid w:val="00097494"/>
    <w:rsid w:val="00097D19"/>
    <w:rsid w:val="000A03F5"/>
    <w:rsid w:val="000A0522"/>
    <w:rsid w:val="000A07A2"/>
    <w:rsid w:val="000A1518"/>
    <w:rsid w:val="000A1927"/>
    <w:rsid w:val="000A1C0E"/>
    <w:rsid w:val="000A1F80"/>
    <w:rsid w:val="000A23AD"/>
    <w:rsid w:val="000A2A94"/>
    <w:rsid w:val="000A2C2C"/>
    <w:rsid w:val="000A314D"/>
    <w:rsid w:val="000A3848"/>
    <w:rsid w:val="000A38E8"/>
    <w:rsid w:val="000A3DB6"/>
    <w:rsid w:val="000A45F5"/>
    <w:rsid w:val="000A46E4"/>
    <w:rsid w:val="000A4DA1"/>
    <w:rsid w:val="000A5411"/>
    <w:rsid w:val="000A5EA0"/>
    <w:rsid w:val="000A5FED"/>
    <w:rsid w:val="000A62CD"/>
    <w:rsid w:val="000A64E5"/>
    <w:rsid w:val="000A6624"/>
    <w:rsid w:val="000A6A1C"/>
    <w:rsid w:val="000A6D4D"/>
    <w:rsid w:val="000A6E32"/>
    <w:rsid w:val="000A6FB7"/>
    <w:rsid w:val="000A71F9"/>
    <w:rsid w:val="000A7431"/>
    <w:rsid w:val="000A7C09"/>
    <w:rsid w:val="000B04AC"/>
    <w:rsid w:val="000B04E0"/>
    <w:rsid w:val="000B0F36"/>
    <w:rsid w:val="000B0F4B"/>
    <w:rsid w:val="000B1265"/>
    <w:rsid w:val="000B1B80"/>
    <w:rsid w:val="000B22A0"/>
    <w:rsid w:val="000B364F"/>
    <w:rsid w:val="000B3743"/>
    <w:rsid w:val="000B3983"/>
    <w:rsid w:val="000B435A"/>
    <w:rsid w:val="000B5004"/>
    <w:rsid w:val="000B5A7E"/>
    <w:rsid w:val="000B6196"/>
    <w:rsid w:val="000B61C7"/>
    <w:rsid w:val="000B6AA6"/>
    <w:rsid w:val="000B7406"/>
    <w:rsid w:val="000B7810"/>
    <w:rsid w:val="000C1E6E"/>
    <w:rsid w:val="000C1F92"/>
    <w:rsid w:val="000C2081"/>
    <w:rsid w:val="000C20B0"/>
    <w:rsid w:val="000C2711"/>
    <w:rsid w:val="000C2A96"/>
    <w:rsid w:val="000C2EEF"/>
    <w:rsid w:val="000C37D3"/>
    <w:rsid w:val="000C37F1"/>
    <w:rsid w:val="000C3EF7"/>
    <w:rsid w:val="000C426F"/>
    <w:rsid w:val="000C45A1"/>
    <w:rsid w:val="000C4CCF"/>
    <w:rsid w:val="000C567C"/>
    <w:rsid w:val="000C574B"/>
    <w:rsid w:val="000C5B16"/>
    <w:rsid w:val="000C5D19"/>
    <w:rsid w:val="000C5FBB"/>
    <w:rsid w:val="000C64D0"/>
    <w:rsid w:val="000C6813"/>
    <w:rsid w:val="000C71D7"/>
    <w:rsid w:val="000C7379"/>
    <w:rsid w:val="000C7439"/>
    <w:rsid w:val="000C7492"/>
    <w:rsid w:val="000C7590"/>
    <w:rsid w:val="000C773F"/>
    <w:rsid w:val="000C7A0A"/>
    <w:rsid w:val="000C7F0A"/>
    <w:rsid w:val="000D04B7"/>
    <w:rsid w:val="000D04E8"/>
    <w:rsid w:val="000D0934"/>
    <w:rsid w:val="000D0EC9"/>
    <w:rsid w:val="000D135C"/>
    <w:rsid w:val="000D1DE3"/>
    <w:rsid w:val="000D231C"/>
    <w:rsid w:val="000D2E7B"/>
    <w:rsid w:val="000D2F2A"/>
    <w:rsid w:val="000D2FF7"/>
    <w:rsid w:val="000D31C2"/>
    <w:rsid w:val="000D3516"/>
    <w:rsid w:val="000D354C"/>
    <w:rsid w:val="000D36C8"/>
    <w:rsid w:val="000D389E"/>
    <w:rsid w:val="000D3AAA"/>
    <w:rsid w:val="000D3C68"/>
    <w:rsid w:val="000D3EBA"/>
    <w:rsid w:val="000D40EF"/>
    <w:rsid w:val="000D46B8"/>
    <w:rsid w:val="000D4AD9"/>
    <w:rsid w:val="000D4DA3"/>
    <w:rsid w:val="000D67BA"/>
    <w:rsid w:val="000D6B0F"/>
    <w:rsid w:val="000D6E02"/>
    <w:rsid w:val="000D71C2"/>
    <w:rsid w:val="000D7F9D"/>
    <w:rsid w:val="000E00CF"/>
    <w:rsid w:val="000E021A"/>
    <w:rsid w:val="000E058E"/>
    <w:rsid w:val="000E106E"/>
    <w:rsid w:val="000E1352"/>
    <w:rsid w:val="000E147F"/>
    <w:rsid w:val="000E1776"/>
    <w:rsid w:val="000E1C9A"/>
    <w:rsid w:val="000E1CB4"/>
    <w:rsid w:val="000E2147"/>
    <w:rsid w:val="000E2185"/>
    <w:rsid w:val="000E21C5"/>
    <w:rsid w:val="000E349B"/>
    <w:rsid w:val="000E385D"/>
    <w:rsid w:val="000E39BD"/>
    <w:rsid w:val="000E478A"/>
    <w:rsid w:val="000E4920"/>
    <w:rsid w:val="000E4CBF"/>
    <w:rsid w:val="000E5137"/>
    <w:rsid w:val="000E5575"/>
    <w:rsid w:val="000E5BB4"/>
    <w:rsid w:val="000E5C3B"/>
    <w:rsid w:val="000E5DB6"/>
    <w:rsid w:val="000E5F7A"/>
    <w:rsid w:val="000E6615"/>
    <w:rsid w:val="000E697E"/>
    <w:rsid w:val="000E6A3B"/>
    <w:rsid w:val="000E7129"/>
    <w:rsid w:val="000E7DAF"/>
    <w:rsid w:val="000F00A5"/>
    <w:rsid w:val="000F00BB"/>
    <w:rsid w:val="000F0121"/>
    <w:rsid w:val="000F0166"/>
    <w:rsid w:val="000F036F"/>
    <w:rsid w:val="000F093E"/>
    <w:rsid w:val="000F1099"/>
    <w:rsid w:val="000F14CB"/>
    <w:rsid w:val="000F2855"/>
    <w:rsid w:val="000F298A"/>
    <w:rsid w:val="000F298F"/>
    <w:rsid w:val="000F31C4"/>
    <w:rsid w:val="000F3CFE"/>
    <w:rsid w:val="000F3D6F"/>
    <w:rsid w:val="000F458D"/>
    <w:rsid w:val="000F4734"/>
    <w:rsid w:val="000F49F1"/>
    <w:rsid w:val="000F529A"/>
    <w:rsid w:val="000F52C7"/>
    <w:rsid w:val="000F5306"/>
    <w:rsid w:val="000F5946"/>
    <w:rsid w:val="000F59AC"/>
    <w:rsid w:val="000F5A99"/>
    <w:rsid w:val="000F62E7"/>
    <w:rsid w:val="000F62F1"/>
    <w:rsid w:val="000F6528"/>
    <w:rsid w:val="000F663D"/>
    <w:rsid w:val="000F6775"/>
    <w:rsid w:val="000F6B9F"/>
    <w:rsid w:val="000F6D97"/>
    <w:rsid w:val="000F6E14"/>
    <w:rsid w:val="000F6E8F"/>
    <w:rsid w:val="000F746E"/>
    <w:rsid w:val="000F7645"/>
    <w:rsid w:val="000F7725"/>
    <w:rsid w:val="000F7774"/>
    <w:rsid w:val="000F7D41"/>
    <w:rsid w:val="000F7D9C"/>
    <w:rsid w:val="001000D8"/>
    <w:rsid w:val="0010048B"/>
    <w:rsid w:val="00100CFE"/>
    <w:rsid w:val="001015AF"/>
    <w:rsid w:val="00101628"/>
    <w:rsid w:val="0010194B"/>
    <w:rsid w:val="00101A36"/>
    <w:rsid w:val="00102492"/>
    <w:rsid w:val="00102E04"/>
    <w:rsid w:val="00102FE8"/>
    <w:rsid w:val="001030E0"/>
    <w:rsid w:val="0010317C"/>
    <w:rsid w:val="00103744"/>
    <w:rsid w:val="00103A27"/>
    <w:rsid w:val="00103D3F"/>
    <w:rsid w:val="00103D63"/>
    <w:rsid w:val="00104114"/>
    <w:rsid w:val="00104947"/>
    <w:rsid w:val="001059CB"/>
    <w:rsid w:val="00105C82"/>
    <w:rsid w:val="00105DC9"/>
    <w:rsid w:val="001064AD"/>
    <w:rsid w:val="001068FE"/>
    <w:rsid w:val="00106A71"/>
    <w:rsid w:val="00107121"/>
    <w:rsid w:val="00107343"/>
    <w:rsid w:val="0010776F"/>
    <w:rsid w:val="001077C7"/>
    <w:rsid w:val="00107B95"/>
    <w:rsid w:val="001101A4"/>
    <w:rsid w:val="00110244"/>
    <w:rsid w:val="0011088A"/>
    <w:rsid w:val="00110E8F"/>
    <w:rsid w:val="0011100E"/>
    <w:rsid w:val="0011108F"/>
    <w:rsid w:val="001116CE"/>
    <w:rsid w:val="00111720"/>
    <w:rsid w:val="00111897"/>
    <w:rsid w:val="00112295"/>
    <w:rsid w:val="001122D5"/>
    <w:rsid w:val="00112689"/>
    <w:rsid w:val="001134BC"/>
    <w:rsid w:val="00113AA4"/>
    <w:rsid w:val="0011434B"/>
    <w:rsid w:val="001144A4"/>
    <w:rsid w:val="00114933"/>
    <w:rsid w:val="0011528A"/>
    <w:rsid w:val="0011546C"/>
    <w:rsid w:val="001156CF"/>
    <w:rsid w:val="00115701"/>
    <w:rsid w:val="001159F6"/>
    <w:rsid w:val="001169E0"/>
    <w:rsid w:val="00116D7B"/>
    <w:rsid w:val="00117321"/>
    <w:rsid w:val="00117674"/>
    <w:rsid w:val="00117751"/>
    <w:rsid w:val="001200A1"/>
    <w:rsid w:val="0012023F"/>
    <w:rsid w:val="0012093B"/>
    <w:rsid w:val="00120DA7"/>
    <w:rsid w:val="00121052"/>
    <w:rsid w:val="001210B1"/>
    <w:rsid w:val="00121BF6"/>
    <w:rsid w:val="00121CE2"/>
    <w:rsid w:val="00121DD6"/>
    <w:rsid w:val="001222B9"/>
    <w:rsid w:val="00122496"/>
    <w:rsid w:val="00122518"/>
    <w:rsid w:val="00122531"/>
    <w:rsid w:val="00122CF4"/>
    <w:rsid w:val="00122F6C"/>
    <w:rsid w:val="001238BD"/>
    <w:rsid w:val="001238F8"/>
    <w:rsid w:val="0012396E"/>
    <w:rsid w:val="00123B4F"/>
    <w:rsid w:val="0012424E"/>
    <w:rsid w:val="001242F6"/>
    <w:rsid w:val="0012457A"/>
    <w:rsid w:val="00124827"/>
    <w:rsid w:val="00124B9E"/>
    <w:rsid w:val="00124E84"/>
    <w:rsid w:val="0012524E"/>
    <w:rsid w:val="00125728"/>
    <w:rsid w:val="00126511"/>
    <w:rsid w:val="001267DA"/>
    <w:rsid w:val="001268FD"/>
    <w:rsid w:val="00127284"/>
    <w:rsid w:val="00127557"/>
    <w:rsid w:val="00130416"/>
    <w:rsid w:val="00130873"/>
    <w:rsid w:val="00130EAC"/>
    <w:rsid w:val="00131055"/>
    <w:rsid w:val="001313FF"/>
    <w:rsid w:val="00131B79"/>
    <w:rsid w:val="00132FEB"/>
    <w:rsid w:val="00133866"/>
    <w:rsid w:val="001344A3"/>
    <w:rsid w:val="001345B7"/>
    <w:rsid w:val="00134D00"/>
    <w:rsid w:val="00134F31"/>
    <w:rsid w:val="001351D2"/>
    <w:rsid w:val="00135769"/>
    <w:rsid w:val="001367F7"/>
    <w:rsid w:val="00136C76"/>
    <w:rsid w:val="00137078"/>
    <w:rsid w:val="001372D1"/>
    <w:rsid w:val="001376A9"/>
    <w:rsid w:val="00137771"/>
    <w:rsid w:val="00137B1F"/>
    <w:rsid w:val="0014020B"/>
    <w:rsid w:val="0014072F"/>
    <w:rsid w:val="00140ED0"/>
    <w:rsid w:val="00141240"/>
    <w:rsid w:val="001417DF"/>
    <w:rsid w:val="00141D90"/>
    <w:rsid w:val="00142421"/>
    <w:rsid w:val="00142451"/>
    <w:rsid w:val="001425E8"/>
    <w:rsid w:val="00142C3D"/>
    <w:rsid w:val="00142F89"/>
    <w:rsid w:val="00143397"/>
    <w:rsid w:val="00143B4E"/>
    <w:rsid w:val="001441C7"/>
    <w:rsid w:val="0014474F"/>
    <w:rsid w:val="00144A33"/>
    <w:rsid w:val="00145014"/>
    <w:rsid w:val="001453C5"/>
    <w:rsid w:val="00145436"/>
    <w:rsid w:val="0014559A"/>
    <w:rsid w:val="001455A6"/>
    <w:rsid w:val="00145BB4"/>
    <w:rsid w:val="00145F95"/>
    <w:rsid w:val="001460B6"/>
    <w:rsid w:val="001462F9"/>
    <w:rsid w:val="0014699B"/>
    <w:rsid w:val="00146C73"/>
    <w:rsid w:val="00146F65"/>
    <w:rsid w:val="0014728E"/>
    <w:rsid w:val="00147705"/>
    <w:rsid w:val="00147719"/>
    <w:rsid w:val="00147737"/>
    <w:rsid w:val="001477AB"/>
    <w:rsid w:val="00147ACB"/>
    <w:rsid w:val="00147D7C"/>
    <w:rsid w:val="001500D4"/>
    <w:rsid w:val="00150291"/>
    <w:rsid w:val="00150A6E"/>
    <w:rsid w:val="00150B8D"/>
    <w:rsid w:val="00150DD1"/>
    <w:rsid w:val="00150EBE"/>
    <w:rsid w:val="00150F9D"/>
    <w:rsid w:val="00151521"/>
    <w:rsid w:val="0015181E"/>
    <w:rsid w:val="00151947"/>
    <w:rsid w:val="00151EF9"/>
    <w:rsid w:val="00152078"/>
    <w:rsid w:val="001520A7"/>
    <w:rsid w:val="001524D3"/>
    <w:rsid w:val="001524E1"/>
    <w:rsid w:val="00152591"/>
    <w:rsid w:val="001527A2"/>
    <w:rsid w:val="00152A9F"/>
    <w:rsid w:val="00152B93"/>
    <w:rsid w:val="00153691"/>
    <w:rsid w:val="00153C6E"/>
    <w:rsid w:val="00153FEA"/>
    <w:rsid w:val="0015486E"/>
    <w:rsid w:val="00154A72"/>
    <w:rsid w:val="00154C8D"/>
    <w:rsid w:val="00154E41"/>
    <w:rsid w:val="00155082"/>
    <w:rsid w:val="001555F7"/>
    <w:rsid w:val="00155740"/>
    <w:rsid w:val="00155B32"/>
    <w:rsid w:val="0015658D"/>
    <w:rsid w:val="00156856"/>
    <w:rsid w:val="00156C72"/>
    <w:rsid w:val="00157375"/>
    <w:rsid w:val="00157590"/>
    <w:rsid w:val="001578D1"/>
    <w:rsid w:val="00157CF4"/>
    <w:rsid w:val="00160973"/>
    <w:rsid w:val="00160FC0"/>
    <w:rsid w:val="001621E7"/>
    <w:rsid w:val="001622A2"/>
    <w:rsid w:val="00163BB4"/>
    <w:rsid w:val="00163FFD"/>
    <w:rsid w:val="00164255"/>
    <w:rsid w:val="00164F6D"/>
    <w:rsid w:val="00164F79"/>
    <w:rsid w:val="00164FB3"/>
    <w:rsid w:val="00165118"/>
    <w:rsid w:val="00165E4C"/>
    <w:rsid w:val="00166014"/>
    <w:rsid w:val="00166658"/>
    <w:rsid w:val="001670A3"/>
    <w:rsid w:val="0016744F"/>
    <w:rsid w:val="0016748B"/>
    <w:rsid w:val="00167539"/>
    <w:rsid w:val="00167857"/>
    <w:rsid w:val="00167A1B"/>
    <w:rsid w:val="00170540"/>
    <w:rsid w:val="00170967"/>
    <w:rsid w:val="00170D91"/>
    <w:rsid w:val="00171085"/>
    <w:rsid w:val="0017130D"/>
    <w:rsid w:val="00171498"/>
    <w:rsid w:val="00171AB5"/>
    <w:rsid w:val="001729D8"/>
    <w:rsid w:val="00172F19"/>
    <w:rsid w:val="001731FA"/>
    <w:rsid w:val="001737F8"/>
    <w:rsid w:val="0017433E"/>
    <w:rsid w:val="0017438B"/>
    <w:rsid w:val="00174BC4"/>
    <w:rsid w:val="00174F9D"/>
    <w:rsid w:val="00175101"/>
    <w:rsid w:val="00175686"/>
    <w:rsid w:val="00176140"/>
    <w:rsid w:val="00176633"/>
    <w:rsid w:val="00176DBC"/>
    <w:rsid w:val="001774AC"/>
    <w:rsid w:val="0017777A"/>
    <w:rsid w:val="00177B53"/>
    <w:rsid w:val="00177B6A"/>
    <w:rsid w:val="00177DBC"/>
    <w:rsid w:val="0018044B"/>
    <w:rsid w:val="001807E9"/>
    <w:rsid w:val="00181264"/>
    <w:rsid w:val="001815CE"/>
    <w:rsid w:val="001816EE"/>
    <w:rsid w:val="00181B64"/>
    <w:rsid w:val="00181D17"/>
    <w:rsid w:val="001823D7"/>
    <w:rsid w:val="0018257D"/>
    <w:rsid w:val="0018272A"/>
    <w:rsid w:val="0018294A"/>
    <w:rsid w:val="00182D74"/>
    <w:rsid w:val="00182F5A"/>
    <w:rsid w:val="00183162"/>
    <w:rsid w:val="00183396"/>
    <w:rsid w:val="00183466"/>
    <w:rsid w:val="0018386D"/>
    <w:rsid w:val="00183930"/>
    <w:rsid w:val="001841F3"/>
    <w:rsid w:val="00184248"/>
    <w:rsid w:val="0018428F"/>
    <w:rsid w:val="00184B7F"/>
    <w:rsid w:val="00184E1A"/>
    <w:rsid w:val="00184E5D"/>
    <w:rsid w:val="0018535F"/>
    <w:rsid w:val="001856BB"/>
    <w:rsid w:val="00185729"/>
    <w:rsid w:val="00185EEF"/>
    <w:rsid w:val="0018657B"/>
    <w:rsid w:val="00186770"/>
    <w:rsid w:val="001878FA"/>
    <w:rsid w:val="00187BA5"/>
    <w:rsid w:val="00187F4F"/>
    <w:rsid w:val="00187F8C"/>
    <w:rsid w:val="00190B19"/>
    <w:rsid w:val="00190DC8"/>
    <w:rsid w:val="001911A5"/>
    <w:rsid w:val="001915AA"/>
    <w:rsid w:val="001916DB"/>
    <w:rsid w:val="00191A7D"/>
    <w:rsid w:val="00191DCB"/>
    <w:rsid w:val="00192543"/>
    <w:rsid w:val="00192720"/>
    <w:rsid w:val="0019280F"/>
    <w:rsid w:val="00192B73"/>
    <w:rsid w:val="00193331"/>
    <w:rsid w:val="00193F28"/>
    <w:rsid w:val="00193F8A"/>
    <w:rsid w:val="0019490D"/>
    <w:rsid w:val="00194C04"/>
    <w:rsid w:val="00194CFE"/>
    <w:rsid w:val="00195452"/>
    <w:rsid w:val="00195E23"/>
    <w:rsid w:val="00196304"/>
    <w:rsid w:val="001968E7"/>
    <w:rsid w:val="00196B2A"/>
    <w:rsid w:val="00196C26"/>
    <w:rsid w:val="00196D7E"/>
    <w:rsid w:val="001971F2"/>
    <w:rsid w:val="001977F6"/>
    <w:rsid w:val="00197A4B"/>
    <w:rsid w:val="001A0009"/>
    <w:rsid w:val="001A00EA"/>
    <w:rsid w:val="001A03A6"/>
    <w:rsid w:val="001A17D1"/>
    <w:rsid w:val="001A1DB5"/>
    <w:rsid w:val="001A2691"/>
    <w:rsid w:val="001A3098"/>
    <w:rsid w:val="001A311A"/>
    <w:rsid w:val="001A32B0"/>
    <w:rsid w:val="001A32C8"/>
    <w:rsid w:val="001A3B3C"/>
    <w:rsid w:val="001A429F"/>
    <w:rsid w:val="001A483F"/>
    <w:rsid w:val="001A484F"/>
    <w:rsid w:val="001A4F3B"/>
    <w:rsid w:val="001A50DE"/>
    <w:rsid w:val="001A53F0"/>
    <w:rsid w:val="001A5457"/>
    <w:rsid w:val="001A5AB9"/>
    <w:rsid w:val="001A5BA3"/>
    <w:rsid w:val="001A6EDD"/>
    <w:rsid w:val="001B1419"/>
    <w:rsid w:val="001B18C3"/>
    <w:rsid w:val="001B1F8D"/>
    <w:rsid w:val="001B2BAA"/>
    <w:rsid w:val="001B36B4"/>
    <w:rsid w:val="001B398B"/>
    <w:rsid w:val="001B3DF8"/>
    <w:rsid w:val="001B43AE"/>
    <w:rsid w:val="001B4CA3"/>
    <w:rsid w:val="001B4D66"/>
    <w:rsid w:val="001B522B"/>
    <w:rsid w:val="001B55E6"/>
    <w:rsid w:val="001B5A4D"/>
    <w:rsid w:val="001B5B6A"/>
    <w:rsid w:val="001B6140"/>
    <w:rsid w:val="001B6157"/>
    <w:rsid w:val="001B65D5"/>
    <w:rsid w:val="001B6C39"/>
    <w:rsid w:val="001B7190"/>
    <w:rsid w:val="001B786F"/>
    <w:rsid w:val="001C010D"/>
    <w:rsid w:val="001C0157"/>
    <w:rsid w:val="001C06AF"/>
    <w:rsid w:val="001C09C1"/>
    <w:rsid w:val="001C0A86"/>
    <w:rsid w:val="001C0E5B"/>
    <w:rsid w:val="001C1A98"/>
    <w:rsid w:val="001C1EF0"/>
    <w:rsid w:val="001C457D"/>
    <w:rsid w:val="001C465B"/>
    <w:rsid w:val="001C4840"/>
    <w:rsid w:val="001C4F36"/>
    <w:rsid w:val="001C5300"/>
    <w:rsid w:val="001C537B"/>
    <w:rsid w:val="001C5439"/>
    <w:rsid w:val="001C54B1"/>
    <w:rsid w:val="001C5576"/>
    <w:rsid w:val="001C58DA"/>
    <w:rsid w:val="001C5F8E"/>
    <w:rsid w:val="001C6316"/>
    <w:rsid w:val="001C6A02"/>
    <w:rsid w:val="001C6F38"/>
    <w:rsid w:val="001C71DE"/>
    <w:rsid w:val="001C7B63"/>
    <w:rsid w:val="001C7D82"/>
    <w:rsid w:val="001C7EA2"/>
    <w:rsid w:val="001D00B6"/>
    <w:rsid w:val="001D03EE"/>
    <w:rsid w:val="001D086E"/>
    <w:rsid w:val="001D0AD8"/>
    <w:rsid w:val="001D0D57"/>
    <w:rsid w:val="001D1CCE"/>
    <w:rsid w:val="001D1D95"/>
    <w:rsid w:val="001D2561"/>
    <w:rsid w:val="001D2FDE"/>
    <w:rsid w:val="001D39F5"/>
    <w:rsid w:val="001D4121"/>
    <w:rsid w:val="001D4196"/>
    <w:rsid w:val="001D4295"/>
    <w:rsid w:val="001D562A"/>
    <w:rsid w:val="001D5841"/>
    <w:rsid w:val="001D5B9D"/>
    <w:rsid w:val="001D5C74"/>
    <w:rsid w:val="001D5C9D"/>
    <w:rsid w:val="001D6019"/>
    <w:rsid w:val="001D6432"/>
    <w:rsid w:val="001D67F0"/>
    <w:rsid w:val="001D6B00"/>
    <w:rsid w:val="001D6E30"/>
    <w:rsid w:val="001D74BA"/>
    <w:rsid w:val="001D7E1B"/>
    <w:rsid w:val="001E00C7"/>
    <w:rsid w:val="001E03C0"/>
    <w:rsid w:val="001E05D8"/>
    <w:rsid w:val="001E0636"/>
    <w:rsid w:val="001E0BE2"/>
    <w:rsid w:val="001E0D18"/>
    <w:rsid w:val="001E103F"/>
    <w:rsid w:val="001E10B9"/>
    <w:rsid w:val="001E1601"/>
    <w:rsid w:val="001E1B8F"/>
    <w:rsid w:val="001E1EEA"/>
    <w:rsid w:val="001E2567"/>
    <w:rsid w:val="001E2590"/>
    <w:rsid w:val="001E27D3"/>
    <w:rsid w:val="001E39CE"/>
    <w:rsid w:val="001E4248"/>
    <w:rsid w:val="001E4439"/>
    <w:rsid w:val="001E4531"/>
    <w:rsid w:val="001E4618"/>
    <w:rsid w:val="001E5153"/>
    <w:rsid w:val="001E5228"/>
    <w:rsid w:val="001E5485"/>
    <w:rsid w:val="001E56E7"/>
    <w:rsid w:val="001E5738"/>
    <w:rsid w:val="001E5BA5"/>
    <w:rsid w:val="001E5FD0"/>
    <w:rsid w:val="001E6552"/>
    <w:rsid w:val="001E6623"/>
    <w:rsid w:val="001E6A12"/>
    <w:rsid w:val="001E6C98"/>
    <w:rsid w:val="001E71AD"/>
    <w:rsid w:val="001E75EA"/>
    <w:rsid w:val="001E7617"/>
    <w:rsid w:val="001E76A3"/>
    <w:rsid w:val="001E7E5A"/>
    <w:rsid w:val="001F092C"/>
    <w:rsid w:val="001F1573"/>
    <w:rsid w:val="001F192F"/>
    <w:rsid w:val="001F1A02"/>
    <w:rsid w:val="001F1EBA"/>
    <w:rsid w:val="001F1F79"/>
    <w:rsid w:val="001F20C3"/>
    <w:rsid w:val="001F2294"/>
    <w:rsid w:val="001F25E2"/>
    <w:rsid w:val="001F28F4"/>
    <w:rsid w:val="001F305C"/>
    <w:rsid w:val="001F3464"/>
    <w:rsid w:val="001F3821"/>
    <w:rsid w:val="001F3F94"/>
    <w:rsid w:val="001F4944"/>
    <w:rsid w:val="001F4C59"/>
    <w:rsid w:val="001F4CCE"/>
    <w:rsid w:val="001F5157"/>
    <w:rsid w:val="001F52B0"/>
    <w:rsid w:val="001F55B7"/>
    <w:rsid w:val="001F6F95"/>
    <w:rsid w:val="001F71B1"/>
    <w:rsid w:val="001F76B4"/>
    <w:rsid w:val="001F7A18"/>
    <w:rsid w:val="001F7C11"/>
    <w:rsid w:val="001F7EFF"/>
    <w:rsid w:val="002006EA"/>
    <w:rsid w:val="002009C5"/>
    <w:rsid w:val="00200F92"/>
    <w:rsid w:val="0020137F"/>
    <w:rsid w:val="0020162A"/>
    <w:rsid w:val="002016F0"/>
    <w:rsid w:val="0020190B"/>
    <w:rsid w:val="00201A43"/>
    <w:rsid w:val="00201AF7"/>
    <w:rsid w:val="00201CC1"/>
    <w:rsid w:val="00202504"/>
    <w:rsid w:val="002027D2"/>
    <w:rsid w:val="00202B17"/>
    <w:rsid w:val="00203142"/>
    <w:rsid w:val="00203234"/>
    <w:rsid w:val="002037E2"/>
    <w:rsid w:val="00204124"/>
    <w:rsid w:val="00204EED"/>
    <w:rsid w:val="00205DE3"/>
    <w:rsid w:val="00205F4F"/>
    <w:rsid w:val="00206000"/>
    <w:rsid w:val="00206150"/>
    <w:rsid w:val="00206496"/>
    <w:rsid w:val="0020662F"/>
    <w:rsid w:val="0020685A"/>
    <w:rsid w:val="00206A60"/>
    <w:rsid w:val="00207039"/>
    <w:rsid w:val="00207237"/>
    <w:rsid w:val="00207428"/>
    <w:rsid w:val="002074C7"/>
    <w:rsid w:val="002075C1"/>
    <w:rsid w:val="00207A29"/>
    <w:rsid w:val="00210001"/>
    <w:rsid w:val="002109DA"/>
    <w:rsid w:val="00210EE6"/>
    <w:rsid w:val="00210F6F"/>
    <w:rsid w:val="002114EB"/>
    <w:rsid w:val="00211A19"/>
    <w:rsid w:val="002122CE"/>
    <w:rsid w:val="0021236D"/>
    <w:rsid w:val="00212AA0"/>
    <w:rsid w:val="00212C40"/>
    <w:rsid w:val="00212E7F"/>
    <w:rsid w:val="00213332"/>
    <w:rsid w:val="00213474"/>
    <w:rsid w:val="002140C4"/>
    <w:rsid w:val="00214144"/>
    <w:rsid w:val="00214351"/>
    <w:rsid w:val="002147E2"/>
    <w:rsid w:val="002152D2"/>
    <w:rsid w:val="002153F3"/>
    <w:rsid w:val="00215735"/>
    <w:rsid w:val="00215A9B"/>
    <w:rsid w:val="00215BBF"/>
    <w:rsid w:val="00215E08"/>
    <w:rsid w:val="002160AB"/>
    <w:rsid w:val="002161DD"/>
    <w:rsid w:val="00216217"/>
    <w:rsid w:val="002164DE"/>
    <w:rsid w:val="0021657B"/>
    <w:rsid w:val="00217021"/>
    <w:rsid w:val="00217401"/>
    <w:rsid w:val="002174C3"/>
    <w:rsid w:val="00217637"/>
    <w:rsid w:val="00220EEC"/>
    <w:rsid w:val="00221066"/>
    <w:rsid w:val="002211FA"/>
    <w:rsid w:val="002213B1"/>
    <w:rsid w:val="0022170C"/>
    <w:rsid w:val="002218E1"/>
    <w:rsid w:val="0022207D"/>
    <w:rsid w:val="002225A8"/>
    <w:rsid w:val="0022261E"/>
    <w:rsid w:val="00222D8F"/>
    <w:rsid w:val="0022339C"/>
    <w:rsid w:val="002241BD"/>
    <w:rsid w:val="002248F4"/>
    <w:rsid w:val="002249A2"/>
    <w:rsid w:val="00225933"/>
    <w:rsid w:val="00225B05"/>
    <w:rsid w:val="00225B41"/>
    <w:rsid w:val="00225C74"/>
    <w:rsid w:val="00225DE8"/>
    <w:rsid w:val="0022642E"/>
    <w:rsid w:val="002265EE"/>
    <w:rsid w:val="002278C2"/>
    <w:rsid w:val="00227E02"/>
    <w:rsid w:val="00230821"/>
    <w:rsid w:val="00230B76"/>
    <w:rsid w:val="00231419"/>
    <w:rsid w:val="00231F96"/>
    <w:rsid w:val="00232225"/>
    <w:rsid w:val="0023269F"/>
    <w:rsid w:val="00233335"/>
    <w:rsid w:val="002335CF"/>
    <w:rsid w:val="002339FA"/>
    <w:rsid w:val="00233A42"/>
    <w:rsid w:val="002342CD"/>
    <w:rsid w:val="0023474A"/>
    <w:rsid w:val="00234871"/>
    <w:rsid w:val="00234BD9"/>
    <w:rsid w:val="00234D0E"/>
    <w:rsid w:val="00235049"/>
    <w:rsid w:val="002350E0"/>
    <w:rsid w:val="00235AA4"/>
    <w:rsid w:val="00235CEC"/>
    <w:rsid w:val="002360FE"/>
    <w:rsid w:val="00236B86"/>
    <w:rsid w:val="0023765B"/>
    <w:rsid w:val="00237812"/>
    <w:rsid w:val="00237C37"/>
    <w:rsid w:val="00240346"/>
    <w:rsid w:val="002404CD"/>
    <w:rsid w:val="00240821"/>
    <w:rsid w:val="00240904"/>
    <w:rsid w:val="00241591"/>
    <w:rsid w:val="00241CB5"/>
    <w:rsid w:val="002421AE"/>
    <w:rsid w:val="002421E7"/>
    <w:rsid w:val="0024225C"/>
    <w:rsid w:val="002427D4"/>
    <w:rsid w:val="00242DC0"/>
    <w:rsid w:val="00242DC6"/>
    <w:rsid w:val="00242F04"/>
    <w:rsid w:val="0024344C"/>
    <w:rsid w:val="00243AC5"/>
    <w:rsid w:val="0024409C"/>
    <w:rsid w:val="0024528E"/>
    <w:rsid w:val="00245738"/>
    <w:rsid w:val="00245EF4"/>
    <w:rsid w:val="00246050"/>
    <w:rsid w:val="00246536"/>
    <w:rsid w:val="00246CCA"/>
    <w:rsid w:val="00246E2A"/>
    <w:rsid w:val="00247CAA"/>
    <w:rsid w:val="00247D4C"/>
    <w:rsid w:val="00250279"/>
    <w:rsid w:val="0025235B"/>
    <w:rsid w:val="0025417C"/>
    <w:rsid w:val="00254252"/>
    <w:rsid w:val="0025451A"/>
    <w:rsid w:val="0025494D"/>
    <w:rsid w:val="00254EDB"/>
    <w:rsid w:val="00255877"/>
    <w:rsid w:val="00255DAB"/>
    <w:rsid w:val="00255F40"/>
    <w:rsid w:val="00256A35"/>
    <w:rsid w:val="00256D24"/>
    <w:rsid w:val="00256E2C"/>
    <w:rsid w:val="0025709F"/>
    <w:rsid w:val="002571E3"/>
    <w:rsid w:val="002574D3"/>
    <w:rsid w:val="00257C29"/>
    <w:rsid w:val="00257D0F"/>
    <w:rsid w:val="00257E68"/>
    <w:rsid w:val="002601B6"/>
    <w:rsid w:val="00260226"/>
    <w:rsid w:val="002608B8"/>
    <w:rsid w:val="00260C12"/>
    <w:rsid w:val="002612CF"/>
    <w:rsid w:val="00261506"/>
    <w:rsid w:val="00261914"/>
    <w:rsid w:val="00262267"/>
    <w:rsid w:val="0026236B"/>
    <w:rsid w:val="00262601"/>
    <w:rsid w:val="00262986"/>
    <w:rsid w:val="00262CD1"/>
    <w:rsid w:val="0026366A"/>
    <w:rsid w:val="002637D4"/>
    <w:rsid w:val="00263D90"/>
    <w:rsid w:val="00264452"/>
    <w:rsid w:val="002646FD"/>
    <w:rsid w:val="0026471E"/>
    <w:rsid w:val="00264D2D"/>
    <w:rsid w:val="00265510"/>
    <w:rsid w:val="00265F88"/>
    <w:rsid w:val="0026642D"/>
    <w:rsid w:val="00266540"/>
    <w:rsid w:val="002665D0"/>
    <w:rsid w:val="002669EA"/>
    <w:rsid w:val="00266AFE"/>
    <w:rsid w:val="00266B0C"/>
    <w:rsid w:val="00266C5A"/>
    <w:rsid w:val="00267132"/>
    <w:rsid w:val="00270091"/>
    <w:rsid w:val="00270312"/>
    <w:rsid w:val="002706D1"/>
    <w:rsid w:val="00270EB3"/>
    <w:rsid w:val="00270F8C"/>
    <w:rsid w:val="002713A0"/>
    <w:rsid w:val="00271691"/>
    <w:rsid w:val="002717B4"/>
    <w:rsid w:val="00271C3F"/>
    <w:rsid w:val="00272A13"/>
    <w:rsid w:val="00272A1A"/>
    <w:rsid w:val="00272A58"/>
    <w:rsid w:val="00272D29"/>
    <w:rsid w:val="00272D79"/>
    <w:rsid w:val="00272E0F"/>
    <w:rsid w:val="00273043"/>
    <w:rsid w:val="00273AC3"/>
    <w:rsid w:val="0027411B"/>
    <w:rsid w:val="0027434E"/>
    <w:rsid w:val="00274363"/>
    <w:rsid w:val="00274796"/>
    <w:rsid w:val="002754AA"/>
    <w:rsid w:val="0027564D"/>
    <w:rsid w:val="0027589B"/>
    <w:rsid w:val="00275D1F"/>
    <w:rsid w:val="002761F5"/>
    <w:rsid w:val="002764B2"/>
    <w:rsid w:val="002769C0"/>
    <w:rsid w:val="0027770B"/>
    <w:rsid w:val="00277FC3"/>
    <w:rsid w:val="00280E10"/>
    <w:rsid w:val="0028121F"/>
    <w:rsid w:val="00281748"/>
    <w:rsid w:val="00281C22"/>
    <w:rsid w:val="00281C69"/>
    <w:rsid w:val="002824DF"/>
    <w:rsid w:val="00282566"/>
    <w:rsid w:val="00282C62"/>
    <w:rsid w:val="002835F6"/>
    <w:rsid w:val="00283618"/>
    <w:rsid w:val="0028404C"/>
    <w:rsid w:val="00284446"/>
    <w:rsid w:val="002845F1"/>
    <w:rsid w:val="00284602"/>
    <w:rsid w:val="002849BC"/>
    <w:rsid w:val="00285268"/>
    <w:rsid w:val="00285746"/>
    <w:rsid w:val="00285D31"/>
    <w:rsid w:val="00286053"/>
    <w:rsid w:val="00286438"/>
    <w:rsid w:val="002869C2"/>
    <w:rsid w:val="002872C1"/>
    <w:rsid w:val="00287323"/>
    <w:rsid w:val="00287616"/>
    <w:rsid w:val="00287752"/>
    <w:rsid w:val="00287925"/>
    <w:rsid w:val="00287EDD"/>
    <w:rsid w:val="00290A8A"/>
    <w:rsid w:val="00290EA3"/>
    <w:rsid w:val="00290F29"/>
    <w:rsid w:val="00291527"/>
    <w:rsid w:val="002917D3"/>
    <w:rsid w:val="00291819"/>
    <w:rsid w:val="00291AE4"/>
    <w:rsid w:val="002926BF"/>
    <w:rsid w:val="00292D48"/>
    <w:rsid w:val="00293024"/>
    <w:rsid w:val="0029320A"/>
    <w:rsid w:val="002937A6"/>
    <w:rsid w:val="00293893"/>
    <w:rsid w:val="0029395B"/>
    <w:rsid w:val="002942EE"/>
    <w:rsid w:val="00294C5A"/>
    <w:rsid w:val="0029513B"/>
    <w:rsid w:val="00295271"/>
    <w:rsid w:val="00295ADB"/>
    <w:rsid w:val="0029679C"/>
    <w:rsid w:val="002973F7"/>
    <w:rsid w:val="002977ED"/>
    <w:rsid w:val="00297905"/>
    <w:rsid w:val="002A0C0D"/>
    <w:rsid w:val="002A0CA0"/>
    <w:rsid w:val="002A195E"/>
    <w:rsid w:val="002A1D3C"/>
    <w:rsid w:val="002A2991"/>
    <w:rsid w:val="002A2BAC"/>
    <w:rsid w:val="002A2C3E"/>
    <w:rsid w:val="002A3372"/>
    <w:rsid w:val="002A3820"/>
    <w:rsid w:val="002A3BA0"/>
    <w:rsid w:val="002A42E6"/>
    <w:rsid w:val="002A4A8F"/>
    <w:rsid w:val="002A4A90"/>
    <w:rsid w:val="002A4F9C"/>
    <w:rsid w:val="002A5275"/>
    <w:rsid w:val="002A5AB2"/>
    <w:rsid w:val="002A5C58"/>
    <w:rsid w:val="002A5DC9"/>
    <w:rsid w:val="002A5EB6"/>
    <w:rsid w:val="002A63EE"/>
    <w:rsid w:val="002A6774"/>
    <w:rsid w:val="002A74E5"/>
    <w:rsid w:val="002A7F17"/>
    <w:rsid w:val="002B05D9"/>
    <w:rsid w:val="002B0A8C"/>
    <w:rsid w:val="002B1B8E"/>
    <w:rsid w:val="002B1BFA"/>
    <w:rsid w:val="002B1C7E"/>
    <w:rsid w:val="002B20A1"/>
    <w:rsid w:val="002B226E"/>
    <w:rsid w:val="002B240F"/>
    <w:rsid w:val="002B24CF"/>
    <w:rsid w:val="002B291D"/>
    <w:rsid w:val="002B293B"/>
    <w:rsid w:val="002B2944"/>
    <w:rsid w:val="002B2ED5"/>
    <w:rsid w:val="002B32A3"/>
    <w:rsid w:val="002B3E75"/>
    <w:rsid w:val="002B471A"/>
    <w:rsid w:val="002B4DF3"/>
    <w:rsid w:val="002B514C"/>
    <w:rsid w:val="002B518F"/>
    <w:rsid w:val="002B5560"/>
    <w:rsid w:val="002B5605"/>
    <w:rsid w:val="002B59B8"/>
    <w:rsid w:val="002B59BE"/>
    <w:rsid w:val="002B59C3"/>
    <w:rsid w:val="002B5A27"/>
    <w:rsid w:val="002B6A05"/>
    <w:rsid w:val="002B6BE7"/>
    <w:rsid w:val="002B710B"/>
    <w:rsid w:val="002B71F9"/>
    <w:rsid w:val="002B73AF"/>
    <w:rsid w:val="002C050C"/>
    <w:rsid w:val="002C0617"/>
    <w:rsid w:val="002C0643"/>
    <w:rsid w:val="002C08BA"/>
    <w:rsid w:val="002C0C92"/>
    <w:rsid w:val="002C1248"/>
    <w:rsid w:val="002C1762"/>
    <w:rsid w:val="002C1822"/>
    <w:rsid w:val="002C1963"/>
    <w:rsid w:val="002C1D34"/>
    <w:rsid w:val="002C2444"/>
    <w:rsid w:val="002C2D41"/>
    <w:rsid w:val="002C2F38"/>
    <w:rsid w:val="002C3264"/>
    <w:rsid w:val="002C3376"/>
    <w:rsid w:val="002C338D"/>
    <w:rsid w:val="002C365B"/>
    <w:rsid w:val="002C3AC2"/>
    <w:rsid w:val="002C3F14"/>
    <w:rsid w:val="002C41DB"/>
    <w:rsid w:val="002C44EB"/>
    <w:rsid w:val="002C4541"/>
    <w:rsid w:val="002C45A3"/>
    <w:rsid w:val="002C495D"/>
    <w:rsid w:val="002C4A4E"/>
    <w:rsid w:val="002C545F"/>
    <w:rsid w:val="002C5583"/>
    <w:rsid w:val="002C5C98"/>
    <w:rsid w:val="002C5F0C"/>
    <w:rsid w:val="002C635A"/>
    <w:rsid w:val="002C66DA"/>
    <w:rsid w:val="002C6B45"/>
    <w:rsid w:val="002C6E5F"/>
    <w:rsid w:val="002D008C"/>
    <w:rsid w:val="002D01CB"/>
    <w:rsid w:val="002D03B4"/>
    <w:rsid w:val="002D06F4"/>
    <w:rsid w:val="002D0CF7"/>
    <w:rsid w:val="002D1127"/>
    <w:rsid w:val="002D18BD"/>
    <w:rsid w:val="002D1A4E"/>
    <w:rsid w:val="002D2E04"/>
    <w:rsid w:val="002D3020"/>
    <w:rsid w:val="002D309A"/>
    <w:rsid w:val="002D3558"/>
    <w:rsid w:val="002D3750"/>
    <w:rsid w:val="002D3DCB"/>
    <w:rsid w:val="002D4386"/>
    <w:rsid w:val="002D447A"/>
    <w:rsid w:val="002D4A63"/>
    <w:rsid w:val="002D598F"/>
    <w:rsid w:val="002D5B7E"/>
    <w:rsid w:val="002D5CB3"/>
    <w:rsid w:val="002D5D9B"/>
    <w:rsid w:val="002D5EB1"/>
    <w:rsid w:val="002D6389"/>
    <w:rsid w:val="002D69E3"/>
    <w:rsid w:val="002D6A5F"/>
    <w:rsid w:val="002D7497"/>
    <w:rsid w:val="002D75E0"/>
    <w:rsid w:val="002D767B"/>
    <w:rsid w:val="002D7864"/>
    <w:rsid w:val="002D7C91"/>
    <w:rsid w:val="002D7EA4"/>
    <w:rsid w:val="002E03C9"/>
    <w:rsid w:val="002E0521"/>
    <w:rsid w:val="002E0AB7"/>
    <w:rsid w:val="002E1121"/>
    <w:rsid w:val="002E112E"/>
    <w:rsid w:val="002E1E39"/>
    <w:rsid w:val="002E2288"/>
    <w:rsid w:val="002E2BDA"/>
    <w:rsid w:val="002E2E24"/>
    <w:rsid w:val="002E3B94"/>
    <w:rsid w:val="002E3BF2"/>
    <w:rsid w:val="002E429A"/>
    <w:rsid w:val="002E4353"/>
    <w:rsid w:val="002E50E7"/>
    <w:rsid w:val="002E5264"/>
    <w:rsid w:val="002E53E5"/>
    <w:rsid w:val="002E55DD"/>
    <w:rsid w:val="002E5E2B"/>
    <w:rsid w:val="002E62FD"/>
    <w:rsid w:val="002E631A"/>
    <w:rsid w:val="002E6567"/>
    <w:rsid w:val="002E66D0"/>
    <w:rsid w:val="002E66F8"/>
    <w:rsid w:val="002E67F9"/>
    <w:rsid w:val="002E6AEC"/>
    <w:rsid w:val="002E6C51"/>
    <w:rsid w:val="002E7D39"/>
    <w:rsid w:val="002E7E03"/>
    <w:rsid w:val="002F0585"/>
    <w:rsid w:val="002F0758"/>
    <w:rsid w:val="002F0898"/>
    <w:rsid w:val="002F0AFD"/>
    <w:rsid w:val="002F0E35"/>
    <w:rsid w:val="002F158D"/>
    <w:rsid w:val="002F16AD"/>
    <w:rsid w:val="002F1CAC"/>
    <w:rsid w:val="002F225B"/>
    <w:rsid w:val="002F29BE"/>
    <w:rsid w:val="002F2A76"/>
    <w:rsid w:val="002F2AB1"/>
    <w:rsid w:val="002F2C2C"/>
    <w:rsid w:val="002F348D"/>
    <w:rsid w:val="002F388E"/>
    <w:rsid w:val="002F40E3"/>
    <w:rsid w:val="002F411C"/>
    <w:rsid w:val="002F4294"/>
    <w:rsid w:val="002F4A75"/>
    <w:rsid w:val="002F5793"/>
    <w:rsid w:val="002F58FA"/>
    <w:rsid w:val="002F685A"/>
    <w:rsid w:val="002F68BF"/>
    <w:rsid w:val="002F690B"/>
    <w:rsid w:val="002F6C12"/>
    <w:rsid w:val="002F6F86"/>
    <w:rsid w:val="002F724F"/>
    <w:rsid w:val="002F7307"/>
    <w:rsid w:val="002F7454"/>
    <w:rsid w:val="002F7568"/>
    <w:rsid w:val="003010E5"/>
    <w:rsid w:val="0030111D"/>
    <w:rsid w:val="0030172E"/>
    <w:rsid w:val="00301C2C"/>
    <w:rsid w:val="003025B2"/>
    <w:rsid w:val="00302C7A"/>
    <w:rsid w:val="00302FE5"/>
    <w:rsid w:val="00303464"/>
    <w:rsid w:val="003035B6"/>
    <w:rsid w:val="00303E34"/>
    <w:rsid w:val="00304576"/>
    <w:rsid w:val="00304723"/>
    <w:rsid w:val="003047EF"/>
    <w:rsid w:val="00304C4A"/>
    <w:rsid w:val="0030502D"/>
    <w:rsid w:val="003052B8"/>
    <w:rsid w:val="0030552A"/>
    <w:rsid w:val="0030590C"/>
    <w:rsid w:val="00305A0A"/>
    <w:rsid w:val="00305A4B"/>
    <w:rsid w:val="00305D6A"/>
    <w:rsid w:val="003062DB"/>
    <w:rsid w:val="00306977"/>
    <w:rsid w:val="00306BCB"/>
    <w:rsid w:val="00306EF0"/>
    <w:rsid w:val="00307AE4"/>
    <w:rsid w:val="00310226"/>
    <w:rsid w:val="00310561"/>
    <w:rsid w:val="00310787"/>
    <w:rsid w:val="003107A0"/>
    <w:rsid w:val="003109E6"/>
    <w:rsid w:val="00310C12"/>
    <w:rsid w:val="00310EF6"/>
    <w:rsid w:val="00311133"/>
    <w:rsid w:val="00311EDE"/>
    <w:rsid w:val="0031243D"/>
    <w:rsid w:val="003125B0"/>
    <w:rsid w:val="003125C2"/>
    <w:rsid w:val="00312A67"/>
    <w:rsid w:val="00312D25"/>
    <w:rsid w:val="003131A2"/>
    <w:rsid w:val="003133D8"/>
    <w:rsid w:val="00313981"/>
    <w:rsid w:val="00314221"/>
    <w:rsid w:val="00314273"/>
    <w:rsid w:val="00314CF1"/>
    <w:rsid w:val="003151ED"/>
    <w:rsid w:val="00315925"/>
    <w:rsid w:val="00315BA6"/>
    <w:rsid w:val="00316081"/>
    <w:rsid w:val="003161E0"/>
    <w:rsid w:val="00316966"/>
    <w:rsid w:val="00316EDF"/>
    <w:rsid w:val="003173DB"/>
    <w:rsid w:val="00317821"/>
    <w:rsid w:val="00317B18"/>
    <w:rsid w:val="00317C3F"/>
    <w:rsid w:val="00317F46"/>
    <w:rsid w:val="00320B7B"/>
    <w:rsid w:val="00320B7F"/>
    <w:rsid w:val="00320C08"/>
    <w:rsid w:val="00320E48"/>
    <w:rsid w:val="00321227"/>
    <w:rsid w:val="003212A5"/>
    <w:rsid w:val="00321589"/>
    <w:rsid w:val="00321A4C"/>
    <w:rsid w:val="0032278A"/>
    <w:rsid w:val="0032288F"/>
    <w:rsid w:val="00322A09"/>
    <w:rsid w:val="00322B2C"/>
    <w:rsid w:val="0032315E"/>
    <w:rsid w:val="0032395C"/>
    <w:rsid w:val="00323B67"/>
    <w:rsid w:val="0032448A"/>
    <w:rsid w:val="0032449F"/>
    <w:rsid w:val="00324B79"/>
    <w:rsid w:val="0032513F"/>
    <w:rsid w:val="00325594"/>
    <w:rsid w:val="00326A0E"/>
    <w:rsid w:val="00326C13"/>
    <w:rsid w:val="00326FCF"/>
    <w:rsid w:val="0032732F"/>
    <w:rsid w:val="00327912"/>
    <w:rsid w:val="00327B90"/>
    <w:rsid w:val="003302D2"/>
    <w:rsid w:val="003308A4"/>
    <w:rsid w:val="003308F1"/>
    <w:rsid w:val="00330D31"/>
    <w:rsid w:val="00330D72"/>
    <w:rsid w:val="0033167E"/>
    <w:rsid w:val="00332005"/>
    <w:rsid w:val="00332141"/>
    <w:rsid w:val="00332543"/>
    <w:rsid w:val="00332C57"/>
    <w:rsid w:val="00332E16"/>
    <w:rsid w:val="003338BC"/>
    <w:rsid w:val="00333A26"/>
    <w:rsid w:val="00333CC9"/>
    <w:rsid w:val="0033427B"/>
    <w:rsid w:val="0033433F"/>
    <w:rsid w:val="0033447D"/>
    <w:rsid w:val="00334695"/>
    <w:rsid w:val="00334721"/>
    <w:rsid w:val="00334748"/>
    <w:rsid w:val="00334D4B"/>
    <w:rsid w:val="003359D6"/>
    <w:rsid w:val="00335B58"/>
    <w:rsid w:val="003360B5"/>
    <w:rsid w:val="0033634E"/>
    <w:rsid w:val="003365E0"/>
    <w:rsid w:val="00337284"/>
    <w:rsid w:val="003372B7"/>
    <w:rsid w:val="003373B9"/>
    <w:rsid w:val="00337602"/>
    <w:rsid w:val="00337D58"/>
    <w:rsid w:val="00340765"/>
    <w:rsid w:val="00341152"/>
    <w:rsid w:val="00341296"/>
    <w:rsid w:val="003412CC"/>
    <w:rsid w:val="00341356"/>
    <w:rsid w:val="0034156C"/>
    <w:rsid w:val="003415EB"/>
    <w:rsid w:val="003422A6"/>
    <w:rsid w:val="00342584"/>
    <w:rsid w:val="0034270E"/>
    <w:rsid w:val="003434C3"/>
    <w:rsid w:val="00343775"/>
    <w:rsid w:val="00343844"/>
    <w:rsid w:val="00343D1C"/>
    <w:rsid w:val="00343D9B"/>
    <w:rsid w:val="00343F3D"/>
    <w:rsid w:val="00344331"/>
    <w:rsid w:val="00344460"/>
    <w:rsid w:val="0034459B"/>
    <w:rsid w:val="003449DE"/>
    <w:rsid w:val="00344E08"/>
    <w:rsid w:val="00345093"/>
    <w:rsid w:val="003451F1"/>
    <w:rsid w:val="0034550C"/>
    <w:rsid w:val="00345700"/>
    <w:rsid w:val="003458F2"/>
    <w:rsid w:val="00345D13"/>
    <w:rsid w:val="00345E55"/>
    <w:rsid w:val="00345F3A"/>
    <w:rsid w:val="003463E9"/>
    <w:rsid w:val="00346501"/>
    <w:rsid w:val="003467E7"/>
    <w:rsid w:val="00347613"/>
    <w:rsid w:val="00347B2C"/>
    <w:rsid w:val="003503B1"/>
    <w:rsid w:val="00350ABD"/>
    <w:rsid w:val="003517BB"/>
    <w:rsid w:val="00351C18"/>
    <w:rsid w:val="00351C45"/>
    <w:rsid w:val="00351E67"/>
    <w:rsid w:val="00351FCC"/>
    <w:rsid w:val="003522A7"/>
    <w:rsid w:val="003527D9"/>
    <w:rsid w:val="00352C7F"/>
    <w:rsid w:val="00352D31"/>
    <w:rsid w:val="003532FC"/>
    <w:rsid w:val="003534E3"/>
    <w:rsid w:val="003537C8"/>
    <w:rsid w:val="0035392A"/>
    <w:rsid w:val="00353992"/>
    <w:rsid w:val="00353A9F"/>
    <w:rsid w:val="00354118"/>
    <w:rsid w:val="003548AC"/>
    <w:rsid w:val="00354953"/>
    <w:rsid w:val="00354C07"/>
    <w:rsid w:val="00354C09"/>
    <w:rsid w:val="003550C1"/>
    <w:rsid w:val="003552BE"/>
    <w:rsid w:val="0035539B"/>
    <w:rsid w:val="003554AA"/>
    <w:rsid w:val="00355AC9"/>
    <w:rsid w:val="00355C55"/>
    <w:rsid w:val="00355EA1"/>
    <w:rsid w:val="003566C6"/>
    <w:rsid w:val="00356C85"/>
    <w:rsid w:val="00356DD9"/>
    <w:rsid w:val="00357877"/>
    <w:rsid w:val="003578D6"/>
    <w:rsid w:val="00357BBA"/>
    <w:rsid w:val="00360379"/>
    <w:rsid w:val="0036051C"/>
    <w:rsid w:val="00360686"/>
    <w:rsid w:val="0036078D"/>
    <w:rsid w:val="00360986"/>
    <w:rsid w:val="00360EA5"/>
    <w:rsid w:val="003618AC"/>
    <w:rsid w:val="00361F52"/>
    <w:rsid w:val="00361FAE"/>
    <w:rsid w:val="0036206F"/>
    <w:rsid w:val="0036212E"/>
    <w:rsid w:val="003624A3"/>
    <w:rsid w:val="00362735"/>
    <w:rsid w:val="00362A40"/>
    <w:rsid w:val="00363A11"/>
    <w:rsid w:val="00364370"/>
    <w:rsid w:val="00364841"/>
    <w:rsid w:val="00364903"/>
    <w:rsid w:val="003655D0"/>
    <w:rsid w:val="003661B7"/>
    <w:rsid w:val="003661D1"/>
    <w:rsid w:val="0036655A"/>
    <w:rsid w:val="00366AF6"/>
    <w:rsid w:val="003672B8"/>
    <w:rsid w:val="003673F4"/>
    <w:rsid w:val="00370342"/>
    <w:rsid w:val="00370858"/>
    <w:rsid w:val="00371401"/>
    <w:rsid w:val="00371812"/>
    <w:rsid w:val="00371947"/>
    <w:rsid w:val="00371AE5"/>
    <w:rsid w:val="00372117"/>
    <w:rsid w:val="003721CC"/>
    <w:rsid w:val="0037220C"/>
    <w:rsid w:val="00372640"/>
    <w:rsid w:val="00372A68"/>
    <w:rsid w:val="00372EDE"/>
    <w:rsid w:val="00373055"/>
    <w:rsid w:val="003734C4"/>
    <w:rsid w:val="00373612"/>
    <w:rsid w:val="00373B16"/>
    <w:rsid w:val="00373E03"/>
    <w:rsid w:val="00373E30"/>
    <w:rsid w:val="0037481F"/>
    <w:rsid w:val="00374EBF"/>
    <w:rsid w:val="00374FE9"/>
    <w:rsid w:val="003750EA"/>
    <w:rsid w:val="00375B17"/>
    <w:rsid w:val="00375B2B"/>
    <w:rsid w:val="00376771"/>
    <w:rsid w:val="00376AC9"/>
    <w:rsid w:val="003773B6"/>
    <w:rsid w:val="0037764F"/>
    <w:rsid w:val="00377ADA"/>
    <w:rsid w:val="00377B18"/>
    <w:rsid w:val="00380538"/>
    <w:rsid w:val="003809B2"/>
    <w:rsid w:val="00380EFB"/>
    <w:rsid w:val="003812CE"/>
    <w:rsid w:val="00381CD5"/>
    <w:rsid w:val="00382216"/>
    <w:rsid w:val="00382BF5"/>
    <w:rsid w:val="00382C04"/>
    <w:rsid w:val="00382C5A"/>
    <w:rsid w:val="00383133"/>
    <w:rsid w:val="0038361C"/>
    <w:rsid w:val="00383D1A"/>
    <w:rsid w:val="00383EE0"/>
    <w:rsid w:val="0038407B"/>
    <w:rsid w:val="003840B8"/>
    <w:rsid w:val="003844AB"/>
    <w:rsid w:val="003847EE"/>
    <w:rsid w:val="00384E66"/>
    <w:rsid w:val="0038517E"/>
    <w:rsid w:val="003852C3"/>
    <w:rsid w:val="00386667"/>
    <w:rsid w:val="0038672C"/>
    <w:rsid w:val="00386826"/>
    <w:rsid w:val="003869C6"/>
    <w:rsid w:val="00386C4A"/>
    <w:rsid w:val="00386D98"/>
    <w:rsid w:val="00387646"/>
    <w:rsid w:val="00387A73"/>
    <w:rsid w:val="00387C1D"/>
    <w:rsid w:val="00387E4D"/>
    <w:rsid w:val="00387F08"/>
    <w:rsid w:val="003911BD"/>
    <w:rsid w:val="00391BA7"/>
    <w:rsid w:val="00391C26"/>
    <w:rsid w:val="003925D0"/>
    <w:rsid w:val="00392DF9"/>
    <w:rsid w:val="00392E20"/>
    <w:rsid w:val="003932AF"/>
    <w:rsid w:val="00394291"/>
    <w:rsid w:val="0039489C"/>
    <w:rsid w:val="003948EA"/>
    <w:rsid w:val="00394CEB"/>
    <w:rsid w:val="00394E15"/>
    <w:rsid w:val="00395619"/>
    <w:rsid w:val="00395EDD"/>
    <w:rsid w:val="00395F89"/>
    <w:rsid w:val="00395F9E"/>
    <w:rsid w:val="0039616E"/>
    <w:rsid w:val="00396220"/>
    <w:rsid w:val="0039661F"/>
    <w:rsid w:val="00396639"/>
    <w:rsid w:val="00396B9F"/>
    <w:rsid w:val="00396E99"/>
    <w:rsid w:val="00396FF9"/>
    <w:rsid w:val="00397586"/>
    <w:rsid w:val="00397ADA"/>
    <w:rsid w:val="003A078E"/>
    <w:rsid w:val="003A0799"/>
    <w:rsid w:val="003A0C9E"/>
    <w:rsid w:val="003A0DB9"/>
    <w:rsid w:val="003A0E18"/>
    <w:rsid w:val="003A10C2"/>
    <w:rsid w:val="003A1182"/>
    <w:rsid w:val="003A1A2D"/>
    <w:rsid w:val="003A243E"/>
    <w:rsid w:val="003A24FA"/>
    <w:rsid w:val="003A2B81"/>
    <w:rsid w:val="003A324B"/>
    <w:rsid w:val="003A3604"/>
    <w:rsid w:val="003A3B3B"/>
    <w:rsid w:val="003A40F5"/>
    <w:rsid w:val="003A563D"/>
    <w:rsid w:val="003A5D74"/>
    <w:rsid w:val="003A5EA5"/>
    <w:rsid w:val="003A63D3"/>
    <w:rsid w:val="003A6786"/>
    <w:rsid w:val="003A6BDB"/>
    <w:rsid w:val="003A71BB"/>
    <w:rsid w:val="003A7A75"/>
    <w:rsid w:val="003B0850"/>
    <w:rsid w:val="003B0B72"/>
    <w:rsid w:val="003B12D7"/>
    <w:rsid w:val="003B1908"/>
    <w:rsid w:val="003B1FBD"/>
    <w:rsid w:val="003B1FDC"/>
    <w:rsid w:val="003B233A"/>
    <w:rsid w:val="003B2597"/>
    <w:rsid w:val="003B28CC"/>
    <w:rsid w:val="003B300D"/>
    <w:rsid w:val="003B3091"/>
    <w:rsid w:val="003B338D"/>
    <w:rsid w:val="003B3426"/>
    <w:rsid w:val="003B3710"/>
    <w:rsid w:val="003B3913"/>
    <w:rsid w:val="003B3B02"/>
    <w:rsid w:val="003B3ED8"/>
    <w:rsid w:val="003B4422"/>
    <w:rsid w:val="003B496D"/>
    <w:rsid w:val="003B5050"/>
    <w:rsid w:val="003B510F"/>
    <w:rsid w:val="003B51CE"/>
    <w:rsid w:val="003B5BE4"/>
    <w:rsid w:val="003B5FC2"/>
    <w:rsid w:val="003B66E6"/>
    <w:rsid w:val="003B6936"/>
    <w:rsid w:val="003B6A6B"/>
    <w:rsid w:val="003B707B"/>
    <w:rsid w:val="003B7144"/>
    <w:rsid w:val="003B71E0"/>
    <w:rsid w:val="003B770A"/>
    <w:rsid w:val="003B77FA"/>
    <w:rsid w:val="003B78A6"/>
    <w:rsid w:val="003B7ED2"/>
    <w:rsid w:val="003C050A"/>
    <w:rsid w:val="003C0635"/>
    <w:rsid w:val="003C1003"/>
    <w:rsid w:val="003C11C9"/>
    <w:rsid w:val="003C1282"/>
    <w:rsid w:val="003C13AA"/>
    <w:rsid w:val="003C1690"/>
    <w:rsid w:val="003C17B7"/>
    <w:rsid w:val="003C203D"/>
    <w:rsid w:val="003C227F"/>
    <w:rsid w:val="003C25C7"/>
    <w:rsid w:val="003C274E"/>
    <w:rsid w:val="003C286B"/>
    <w:rsid w:val="003C29C1"/>
    <w:rsid w:val="003C327F"/>
    <w:rsid w:val="003C3A55"/>
    <w:rsid w:val="003C3BB8"/>
    <w:rsid w:val="003C3D37"/>
    <w:rsid w:val="003C4EC6"/>
    <w:rsid w:val="003C501B"/>
    <w:rsid w:val="003C5169"/>
    <w:rsid w:val="003C5B01"/>
    <w:rsid w:val="003C5B58"/>
    <w:rsid w:val="003C5ECA"/>
    <w:rsid w:val="003C7113"/>
    <w:rsid w:val="003C7193"/>
    <w:rsid w:val="003C7712"/>
    <w:rsid w:val="003C78B9"/>
    <w:rsid w:val="003C7A15"/>
    <w:rsid w:val="003C7EBC"/>
    <w:rsid w:val="003D0263"/>
    <w:rsid w:val="003D05D6"/>
    <w:rsid w:val="003D0AC8"/>
    <w:rsid w:val="003D0D94"/>
    <w:rsid w:val="003D0EDF"/>
    <w:rsid w:val="003D0FE3"/>
    <w:rsid w:val="003D1056"/>
    <w:rsid w:val="003D13E0"/>
    <w:rsid w:val="003D1473"/>
    <w:rsid w:val="003D1771"/>
    <w:rsid w:val="003D1A4E"/>
    <w:rsid w:val="003D1B48"/>
    <w:rsid w:val="003D1CE6"/>
    <w:rsid w:val="003D2ABF"/>
    <w:rsid w:val="003D2B74"/>
    <w:rsid w:val="003D2D19"/>
    <w:rsid w:val="003D3802"/>
    <w:rsid w:val="003D3DEC"/>
    <w:rsid w:val="003D4723"/>
    <w:rsid w:val="003D487B"/>
    <w:rsid w:val="003D4A81"/>
    <w:rsid w:val="003D4B60"/>
    <w:rsid w:val="003D4EF5"/>
    <w:rsid w:val="003D4F1A"/>
    <w:rsid w:val="003D4FA4"/>
    <w:rsid w:val="003D5829"/>
    <w:rsid w:val="003D5A49"/>
    <w:rsid w:val="003D5C5B"/>
    <w:rsid w:val="003D5E21"/>
    <w:rsid w:val="003D63DE"/>
    <w:rsid w:val="003D6603"/>
    <w:rsid w:val="003D66E3"/>
    <w:rsid w:val="003D6AB1"/>
    <w:rsid w:val="003D742A"/>
    <w:rsid w:val="003D768E"/>
    <w:rsid w:val="003D7FE5"/>
    <w:rsid w:val="003E012A"/>
    <w:rsid w:val="003E0BA4"/>
    <w:rsid w:val="003E0CB1"/>
    <w:rsid w:val="003E0ED3"/>
    <w:rsid w:val="003E1723"/>
    <w:rsid w:val="003E19D4"/>
    <w:rsid w:val="003E23C3"/>
    <w:rsid w:val="003E2D73"/>
    <w:rsid w:val="003E3733"/>
    <w:rsid w:val="003E3A5D"/>
    <w:rsid w:val="003E3EEE"/>
    <w:rsid w:val="003E3FB4"/>
    <w:rsid w:val="003E425E"/>
    <w:rsid w:val="003E46F0"/>
    <w:rsid w:val="003E4793"/>
    <w:rsid w:val="003E4893"/>
    <w:rsid w:val="003E4D37"/>
    <w:rsid w:val="003E4DCD"/>
    <w:rsid w:val="003E5488"/>
    <w:rsid w:val="003E557F"/>
    <w:rsid w:val="003E57F0"/>
    <w:rsid w:val="003E58D6"/>
    <w:rsid w:val="003E5FD8"/>
    <w:rsid w:val="003E601E"/>
    <w:rsid w:val="003E6440"/>
    <w:rsid w:val="003E7FC6"/>
    <w:rsid w:val="003F02BF"/>
    <w:rsid w:val="003F0CD3"/>
    <w:rsid w:val="003F0D73"/>
    <w:rsid w:val="003F0DA9"/>
    <w:rsid w:val="003F0DC4"/>
    <w:rsid w:val="003F0E97"/>
    <w:rsid w:val="003F185A"/>
    <w:rsid w:val="003F2165"/>
    <w:rsid w:val="003F2429"/>
    <w:rsid w:val="003F2924"/>
    <w:rsid w:val="003F2FC0"/>
    <w:rsid w:val="003F3101"/>
    <w:rsid w:val="003F37CF"/>
    <w:rsid w:val="003F3E0C"/>
    <w:rsid w:val="003F4819"/>
    <w:rsid w:val="003F4F3C"/>
    <w:rsid w:val="003F540C"/>
    <w:rsid w:val="003F54BE"/>
    <w:rsid w:val="003F5A5A"/>
    <w:rsid w:val="003F5C34"/>
    <w:rsid w:val="003F70E1"/>
    <w:rsid w:val="003F7401"/>
    <w:rsid w:val="003F7D4A"/>
    <w:rsid w:val="003F7EEB"/>
    <w:rsid w:val="004000A7"/>
    <w:rsid w:val="00400330"/>
    <w:rsid w:val="0040079F"/>
    <w:rsid w:val="00400CF6"/>
    <w:rsid w:val="00400D9E"/>
    <w:rsid w:val="004013E5"/>
    <w:rsid w:val="004018AB"/>
    <w:rsid w:val="004018B0"/>
    <w:rsid w:val="00401FD9"/>
    <w:rsid w:val="00402167"/>
    <w:rsid w:val="004023AC"/>
    <w:rsid w:val="00402555"/>
    <w:rsid w:val="00402A49"/>
    <w:rsid w:val="00402D3E"/>
    <w:rsid w:val="00403110"/>
    <w:rsid w:val="00403FC1"/>
    <w:rsid w:val="004043E4"/>
    <w:rsid w:val="00404513"/>
    <w:rsid w:val="00404AE4"/>
    <w:rsid w:val="00404CC7"/>
    <w:rsid w:val="00404CDE"/>
    <w:rsid w:val="00404E38"/>
    <w:rsid w:val="00404ECE"/>
    <w:rsid w:val="0040573D"/>
    <w:rsid w:val="00405901"/>
    <w:rsid w:val="00405992"/>
    <w:rsid w:val="004062D6"/>
    <w:rsid w:val="004076EB"/>
    <w:rsid w:val="00407E84"/>
    <w:rsid w:val="00407F1C"/>
    <w:rsid w:val="00410205"/>
    <w:rsid w:val="004106D8"/>
    <w:rsid w:val="00410905"/>
    <w:rsid w:val="004112A2"/>
    <w:rsid w:val="0041189C"/>
    <w:rsid w:val="004119BA"/>
    <w:rsid w:val="00411DE1"/>
    <w:rsid w:val="004120C9"/>
    <w:rsid w:val="004122DC"/>
    <w:rsid w:val="0041269D"/>
    <w:rsid w:val="00412827"/>
    <w:rsid w:val="00412F73"/>
    <w:rsid w:val="004130FF"/>
    <w:rsid w:val="004139F8"/>
    <w:rsid w:val="00413CA8"/>
    <w:rsid w:val="00413E3B"/>
    <w:rsid w:val="00414E02"/>
    <w:rsid w:val="004151AA"/>
    <w:rsid w:val="004154A3"/>
    <w:rsid w:val="0041597C"/>
    <w:rsid w:val="00415D28"/>
    <w:rsid w:val="0041603B"/>
    <w:rsid w:val="0041702E"/>
    <w:rsid w:val="00417320"/>
    <w:rsid w:val="00417371"/>
    <w:rsid w:val="00417813"/>
    <w:rsid w:val="00417A38"/>
    <w:rsid w:val="00417AD4"/>
    <w:rsid w:val="00417B65"/>
    <w:rsid w:val="00417CA8"/>
    <w:rsid w:val="00417DD8"/>
    <w:rsid w:val="00417EB1"/>
    <w:rsid w:val="00420442"/>
    <w:rsid w:val="00420550"/>
    <w:rsid w:val="00420A04"/>
    <w:rsid w:val="00420C07"/>
    <w:rsid w:val="00420DCD"/>
    <w:rsid w:val="0042120A"/>
    <w:rsid w:val="0042151C"/>
    <w:rsid w:val="0042190C"/>
    <w:rsid w:val="00421F90"/>
    <w:rsid w:val="00421FBB"/>
    <w:rsid w:val="00422B7C"/>
    <w:rsid w:val="00422BCB"/>
    <w:rsid w:val="00423457"/>
    <w:rsid w:val="00423769"/>
    <w:rsid w:val="00423F3D"/>
    <w:rsid w:val="0042545D"/>
    <w:rsid w:val="004258EA"/>
    <w:rsid w:val="00425987"/>
    <w:rsid w:val="00425ADA"/>
    <w:rsid w:val="00425CA0"/>
    <w:rsid w:val="00426A48"/>
    <w:rsid w:val="00426BF1"/>
    <w:rsid w:val="00426E78"/>
    <w:rsid w:val="0042753F"/>
    <w:rsid w:val="004276CD"/>
    <w:rsid w:val="00427BB2"/>
    <w:rsid w:val="00427DF9"/>
    <w:rsid w:val="00427F13"/>
    <w:rsid w:val="00430252"/>
    <w:rsid w:val="00430396"/>
    <w:rsid w:val="004309A5"/>
    <w:rsid w:val="00430D72"/>
    <w:rsid w:val="00431A81"/>
    <w:rsid w:val="004321C4"/>
    <w:rsid w:val="00432269"/>
    <w:rsid w:val="00432906"/>
    <w:rsid w:val="004339EA"/>
    <w:rsid w:val="00433B97"/>
    <w:rsid w:val="004349C4"/>
    <w:rsid w:val="004349DB"/>
    <w:rsid w:val="00434E78"/>
    <w:rsid w:val="0043594C"/>
    <w:rsid w:val="00435AB2"/>
    <w:rsid w:val="00436253"/>
    <w:rsid w:val="004366DF"/>
    <w:rsid w:val="00436720"/>
    <w:rsid w:val="00436866"/>
    <w:rsid w:val="00437740"/>
    <w:rsid w:val="00437A5D"/>
    <w:rsid w:val="00437B01"/>
    <w:rsid w:val="00437F64"/>
    <w:rsid w:val="0044005C"/>
    <w:rsid w:val="004403AA"/>
    <w:rsid w:val="004408D5"/>
    <w:rsid w:val="00441F40"/>
    <w:rsid w:val="00442316"/>
    <w:rsid w:val="004426CE"/>
    <w:rsid w:val="00442D26"/>
    <w:rsid w:val="00442FB9"/>
    <w:rsid w:val="00443760"/>
    <w:rsid w:val="00443BA3"/>
    <w:rsid w:val="004453CE"/>
    <w:rsid w:val="004453D5"/>
    <w:rsid w:val="00445590"/>
    <w:rsid w:val="004459B0"/>
    <w:rsid w:val="00445DAD"/>
    <w:rsid w:val="0044689C"/>
    <w:rsid w:val="004469F5"/>
    <w:rsid w:val="00446E2B"/>
    <w:rsid w:val="00446F1A"/>
    <w:rsid w:val="00447101"/>
    <w:rsid w:val="0045056A"/>
    <w:rsid w:val="004505B2"/>
    <w:rsid w:val="0045074B"/>
    <w:rsid w:val="00450833"/>
    <w:rsid w:val="00450A72"/>
    <w:rsid w:val="004510A5"/>
    <w:rsid w:val="004511CB"/>
    <w:rsid w:val="0045170D"/>
    <w:rsid w:val="00452270"/>
    <w:rsid w:val="004522CC"/>
    <w:rsid w:val="00452362"/>
    <w:rsid w:val="0045392E"/>
    <w:rsid w:val="00453CBE"/>
    <w:rsid w:val="004546EA"/>
    <w:rsid w:val="00454B1F"/>
    <w:rsid w:val="00454D60"/>
    <w:rsid w:val="004551B0"/>
    <w:rsid w:val="0045543A"/>
    <w:rsid w:val="00455CDB"/>
    <w:rsid w:val="00455DA3"/>
    <w:rsid w:val="00455E6C"/>
    <w:rsid w:val="00455F16"/>
    <w:rsid w:val="00455FD7"/>
    <w:rsid w:val="00456237"/>
    <w:rsid w:val="00456422"/>
    <w:rsid w:val="00456573"/>
    <w:rsid w:val="004566D4"/>
    <w:rsid w:val="00456F64"/>
    <w:rsid w:val="00457335"/>
    <w:rsid w:val="004576CF"/>
    <w:rsid w:val="004579D5"/>
    <w:rsid w:val="00457C81"/>
    <w:rsid w:val="00457CEB"/>
    <w:rsid w:val="00457D56"/>
    <w:rsid w:val="004603B2"/>
    <w:rsid w:val="00460448"/>
    <w:rsid w:val="00460759"/>
    <w:rsid w:val="00460BC0"/>
    <w:rsid w:val="00462A1A"/>
    <w:rsid w:val="00462C39"/>
    <w:rsid w:val="00462E8E"/>
    <w:rsid w:val="00463AB0"/>
    <w:rsid w:val="004640E1"/>
    <w:rsid w:val="004644A1"/>
    <w:rsid w:val="004646CE"/>
    <w:rsid w:val="0046492A"/>
    <w:rsid w:val="004650D3"/>
    <w:rsid w:val="00465596"/>
    <w:rsid w:val="004657DA"/>
    <w:rsid w:val="004662C3"/>
    <w:rsid w:val="0046647C"/>
    <w:rsid w:val="004664F7"/>
    <w:rsid w:val="00466836"/>
    <w:rsid w:val="00466A04"/>
    <w:rsid w:val="00466C9F"/>
    <w:rsid w:val="00467645"/>
    <w:rsid w:val="00467B53"/>
    <w:rsid w:val="00467D80"/>
    <w:rsid w:val="0047074A"/>
    <w:rsid w:val="00470A96"/>
    <w:rsid w:val="00471069"/>
    <w:rsid w:val="0047118A"/>
    <w:rsid w:val="00471C03"/>
    <w:rsid w:val="004720CB"/>
    <w:rsid w:val="004721D4"/>
    <w:rsid w:val="0047234B"/>
    <w:rsid w:val="00472BD8"/>
    <w:rsid w:val="00472FC7"/>
    <w:rsid w:val="004731C9"/>
    <w:rsid w:val="00473A93"/>
    <w:rsid w:val="00473ABE"/>
    <w:rsid w:val="00474383"/>
    <w:rsid w:val="004744C1"/>
    <w:rsid w:val="00474673"/>
    <w:rsid w:val="00474880"/>
    <w:rsid w:val="00474FAD"/>
    <w:rsid w:val="004756E2"/>
    <w:rsid w:val="004757A2"/>
    <w:rsid w:val="004757A9"/>
    <w:rsid w:val="0047593D"/>
    <w:rsid w:val="004759C5"/>
    <w:rsid w:val="004763A3"/>
    <w:rsid w:val="00476659"/>
    <w:rsid w:val="004768EB"/>
    <w:rsid w:val="00476EF1"/>
    <w:rsid w:val="00476F1B"/>
    <w:rsid w:val="004773E6"/>
    <w:rsid w:val="00477856"/>
    <w:rsid w:val="00477952"/>
    <w:rsid w:val="00477DCE"/>
    <w:rsid w:val="0048045B"/>
    <w:rsid w:val="004812CF"/>
    <w:rsid w:val="00481B48"/>
    <w:rsid w:val="00481F34"/>
    <w:rsid w:val="00482322"/>
    <w:rsid w:val="00482729"/>
    <w:rsid w:val="00482CA0"/>
    <w:rsid w:val="00482F6B"/>
    <w:rsid w:val="0048342B"/>
    <w:rsid w:val="00483B5B"/>
    <w:rsid w:val="004840BE"/>
    <w:rsid w:val="0048441B"/>
    <w:rsid w:val="0048451F"/>
    <w:rsid w:val="00484A1B"/>
    <w:rsid w:val="00484BFF"/>
    <w:rsid w:val="00484D2F"/>
    <w:rsid w:val="00484D90"/>
    <w:rsid w:val="00484FC6"/>
    <w:rsid w:val="0048527E"/>
    <w:rsid w:val="00485B9D"/>
    <w:rsid w:val="00485D62"/>
    <w:rsid w:val="00486147"/>
    <w:rsid w:val="00486697"/>
    <w:rsid w:val="004866A8"/>
    <w:rsid w:val="00486958"/>
    <w:rsid w:val="00486A35"/>
    <w:rsid w:val="004872D1"/>
    <w:rsid w:val="004879D7"/>
    <w:rsid w:val="00487DBF"/>
    <w:rsid w:val="00487FC1"/>
    <w:rsid w:val="0049016E"/>
    <w:rsid w:val="004905E6"/>
    <w:rsid w:val="00490F04"/>
    <w:rsid w:val="00491CA7"/>
    <w:rsid w:val="00491E8C"/>
    <w:rsid w:val="00491ED9"/>
    <w:rsid w:val="004920F1"/>
    <w:rsid w:val="0049239F"/>
    <w:rsid w:val="0049294C"/>
    <w:rsid w:val="00492BB3"/>
    <w:rsid w:val="00492CD1"/>
    <w:rsid w:val="0049399C"/>
    <w:rsid w:val="00494817"/>
    <w:rsid w:val="004949A5"/>
    <w:rsid w:val="00494A31"/>
    <w:rsid w:val="00494BD4"/>
    <w:rsid w:val="004951DE"/>
    <w:rsid w:val="00495876"/>
    <w:rsid w:val="00495A7F"/>
    <w:rsid w:val="004961F6"/>
    <w:rsid w:val="00496AA1"/>
    <w:rsid w:val="0049714D"/>
    <w:rsid w:val="00497178"/>
    <w:rsid w:val="00497538"/>
    <w:rsid w:val="00497D52"/>
    <w:rsid w:val="00497FE2"/>
    <w:rsid w:val="004A0330"/>
    <w:rsid w:val="004A0E35"/>
    <w:rsid w:val="004A1232"/>
    <w:rsid w:val="004A18F4"/>
    <w:rsid w:val="004A1BC0"/>
    <w:rsid w:val="004A1FCB"/>
    <w:rsid w:val="004A2880"/>
    <w:rsid w:val="004A28D6"/>
    <w:rsid w:val="004A36AA"/>
    <w:rsid w:val="004A3D50"/>
    <w:rsid w:val="004A44FA"/>
    <w:rsid w:val="004A478D"/>
    <w:rsid w:val="004A4844"/>
    <w:rsid w:val="004A519D"/>
    <w:rsid w:val="004A51F0"/>
    <w:rsid w:val="004A627D"/>
    <w:rsid w:val="004A667D"/>
    <w:rsid w:val="004B02F6"/>
    <w:rsid w:val="004B07A9"/>
    <w:rsid w:val="004B08C2"/>
    <w:rsid w:val="004B08D8"/>
    <w:rsid w:val="004B1089"/>
    <w:rsid w:val="004B157E"/>
    <w:rsid w:val="004B1F51"/>
    <w:rsid w:val="004B222D"/>
    <w:rsid w:val="004B2479"/>
    <w:rsid w:val="004B2A56"/>
    <w:rsid w:val="004B3424"/>
    <w:rsid w:val="004B363E"/>
    <w:rsid w:val="004B3D0C"/>
    <w:rsid w:val="004B513B"/>
    <w:rsid w:val="004B587C"/>
    <w:rsid w:val="004B62FC"/>
    <w:rsid w:val="004B7362"/>
    <w:rsid w:val="004B73BA"/>
    <w:rsid w:val="004B7CBE"/>
    <w:rsid w:val="004B7F5F"/>
    <w:rsid w:val="004C023F"/>
    <w:rsid w:val="004C06F9"/>
    <w:rsid w:val="004C0A69"/>
    <w:rsid w:val="004C0BCE"/>
    <w:rsid w:val="004C0D52"/>
    <w:rsid w:val="004C0EBB"/>
    <w:rsid w:val="004C16EB"/>
    <w:rsid w:val="004C17BB"/>
    <w:rsid w:val="004C1D43"/>
    <w:rsid w:val="004C21A6"/>
    <w:rsid w:val="004C2512"/>
    <w:rsid w:val="004C3580"/>
    <w:rsid w:val="004C3BD1"/>
    <w:rsid w:val="004C3C7D"/>
    <w:rsid w:val="004C3E0D"/>
    <w:rsid w:val="004C3E6D"/>
    <w:rsid w:val="004C3EEA"/>
    <w:rsid w:val="004C41B9"/>
    <w:rsid w:val="004C4732"/>
    <w:rsid w:val="004C4DEA"/>
    <w:rsid w:val="004C5487"/>
    <w:rsid w:val="004C5584"/>
    <w:rsid w:val="004C5975"/>
    <w:rsid w:val="004C5B85"/>
    <w:rsid w:val="004C5D06"/>
    <w:rsid w:val="004C602D"/>
    <w:rsid w:val="004C6326"/>
    <w:rsid w:val="004C6CE2"/>
    <w:rsid w:val="004C737E"/>
    <w:rsid w:val="004C743A"/>
    <w:rsid w:val="004C7752"/>
    <w:rsid w:val="004C7AD8"/>
    <w:rsid w:val="004C7AF2"/>
    <w:rsid w:val="004D02CB"/>
    <w:rsid w:val="004D0A22"/>
    <w:rsid w:val="004D0F16"/>
    <w:rsid w:val="004D1536"/>
    <w:rsid w:val="004D161A"/>
    <w:rsid w:val="004D1FC5"/>
    <w:rsid w:val="004D2045"/>
    <w:rsid w:val="004D2727"/>
    <w:rsid w:val="004D29C5"/>
    <w:rsid w:val="004D2BE8"/>
    <w:rsid w:val="004D2C09"/>
    <w:rsid w:val="004D2C98"/>
    <w:rsid w:val="004D2D6A"/>
    <w:rsid w:val="004D34E4"/>
    <w:rsid w:val="004D3862"/>
    <w:rsid w:val="004D404C"/>
    <w:rsid w:val="004D4464"/>
    <w:rsid w:val="004D4A1D"/>
    <w:rsid w:val="004D4E04"/>
    <w:rsid w:val="004D5553"/>
    <w:rsid w:val="004D5645"/>
    <w:rsid w:val="004D56A4"/>
    <w:rsid w:val="004D6FE0"/>
    <w:rsid w:val="004D70A8"/>
    <w:rsid w:val="004D7203"/>
    <w:rsid w:val="004D7644"/>
    <w:rsid w:val="004D7695"/>
    <w:rsid w:val="004D7D36"/>
    <w:rsid w:val="004D7F61"/>
    <w:rsid w:val="004E05A0"/>
    <w:rsid w:val="004E0ED4"/>
    <w:rsid w:val="004E0FCE"/>
    <w:rsid w:val="004E1561"/>
    <w:rsid w:val="004E1640"/>
    <w:rsid w:val="004E191B"/>
    <w:rsid w:val="004E1D21"/>
    <w:rsid w:val="004E21C3"/>
    <w:rsid w:val="004E28C5"/>
    <w:rsid w:val="004E2FD8"/>
    <w:rsid w:val="004E317D"/>
    <w:rsid w:val="004E34C1"/>
    <w:rsid w:val="004E3E67"/>
    <w:rsid w:val="004E44C2"/>
    <w:rsid w:val="004E46C4"/>
    <w:rsid w:val="004E4BE2"/>
    <w:rsid w:val="004E568A"/>
    <w:rsid w:val="004E57DD"/>
    <w:rsid w:val="004E6CD4"/>
    <w:rsid w:val="004E6E67"/>
    <w:rsid w:val="004E73E4"/>
    <w:rsid w:val="004E7949"/>
    <w:rsid w:val="004E79EB"/>
    <w:rsid w:val="004E7AEC"/>
    <w:rsid w:val="004E7B93"/>
    <w:rsid w:val="004E7E05"/>
    <w:rsid w:val="004F025B"/>
    <w:rsid w:val="004F1675"/>
    <w:rsid w:val="004F16BD"/>
    <w:rsid w:val="004F327B"/>
    <w:rsid w:val="004F33A2"/>
    <w:rsid w:val="004F34B2"/>
    <w:rsid w:val="004F3809"/>
    <w:rsid w:val="004F3BFE"/>
    <w:rsid w:val="004F431B"/>
    <w:rsid w:val="004F49B8"/>
    <w:rsid w:val="004F4EE6"/>
    <w:rsid w:val="004F5624"/>
    <w:rsid w:val="004F5B2C"/>
    <w:rsid w:val="004F5BFC"/>
    <w:rsid w:val="004F5D38"/>
    <w:rsid w:val="004F6127"/>
    <w:rsid w:val="004F655B"/>
    <w:rsid w:val="004F672A"/>
    <w:rsid w:val="004F70B9"/>
    <w:rsid w:val="004F7416"/>
    <w:rsid w:val="004F7580"/>
    <w:rsid w:val="004F76B1"/>
    <w:rsid w:val="0050009C"/>
    <w:rsid w:val="00500251"/>
    <w:rsid w:val="0050032E"/>
    <w:rsid w:val="0050042A"/>
    <w:rsid w:val="00500550"/>
    <w:rsid w:val="005006BD"/>
    <w:rsid w:val="00500A67"/>
    <w:rsid w:val="00500CE6"/>
    <w:rsid w:val="005012AC"/>
    <w:rsid w:val="00501878"/>
    <w:rsid w:val="00501D4C"/>
    <w:rsid w:val="005020D2"/>
    <w:rsid w:val="005021C5"/>
    <w:rsid w:val="00502849"/>
    <w:rsid w:val="0050294C"/>
    <w:rsid w:val="005029E5"/>
    <w:rsid w:val="00502B2E"/>
    <w:rsid w:val="00502F40"/>
    <w:rsid w:val="00503411"/>
    <w:rsid w:val="00504187"/>
    <w:rsid w:val="0050450E"/>
    <w:rsid w:val="00504635"/>
    <w:rsid w:val="00505469"/>
    <w:rsid w:val="005054CE"/>
    <w:rsid w:val="00506169"/>
    <w:rsid w:val="0050617F"/>
    <w:rsid w:val="00506BA8"/>
    <w:rsid w:val="00506F7B"/>
    <w:rsid w:val="00507319"/>
    <w:rsid w:val="00507657"/>
    <w:rsid w:val="00507D3C"/>
    <w:rsid w:val="00507DF5"/>
    <w:rsid w:val="005101C6"/>
    <w:rsid w:val="005102D7"/>
    <w:rsid w:val="00510637"/>
    <w:rsid w:val="00510832"/>
    <w:rsid w:val="00510D5B"/>
    <w:rsid w:val="00510EE3"/>
    <w:rsid w:val="00510EF7"/>
    <w:rsid w:val="00511152"/>
    <w:rsid w:val="005117C4"/>
    <w:rsid w:val="005117EB"/>
    <w:rsid w:val="00511900"/>
    <w:rsid w:val="00511F87"/>
    <w:rsid w:val="005125C7"/>
    <w:rsid w:val="00512CF1"/>
    <w:rsid w:val="00512D4E"/>
    <w:rsid w:val="00512F96"/>
    <w:rsid w:val="005140CC"/>
    <w:rsid w:val="00514386"/>
    <w:rsid w:val="00514D76"/>
    <w:rsid w:val="00514E42"/>
    <w:rsid w:val="005158AC"/>
    <w:rsid w:val="00515A50"/>
    <w:rsid w:val="00515D75"/>
    <w:rsid w:val="005168AD"/>
    <w:rsid w:val="00517D13"/>
    <w:rsid w:val="005200B5"/>
    <w:rsid w:val="005205E8"/>
    <w:rsid w:val="00520D58"/>
    <w:rsid w:val="00520EE8"/>
    <w:rsid w:val="00521007"/>
    <w:rsid w:val="00521231"/>
    <w:rsid w:val="0052188C"/>
    <w:rsid w:val="00521E21"/>
    <w:rsid w:val="005220B8"/>
    <w:rsid w:val="005221F9"/>
    <w:rsid w:val="005223E3"/>
    <w:rsid w:val="00522898"/>
    <w:rsid w:val="0052293F"/>
    <w:rsid w:val="00522E97"/>
    <w:rsid w:val="005233C8"/>
    <w:rsid w:val="00523673"/>
    <w:rsid w:val="0052379B"/>
    <w:rsid w:val="00523C51"/>
    <w:rsid w:val="005240AA"/>
    <w:rsid w:val="00524391"/>
    <w:rsid w:val="005243E8"/>
    <w:rsid w:val="00524708"/>
    <w:rsid w:val="00524D61"/>
    <w:rsid w:val="00524DD6"/>
    <w:rsid w:val="0052505F"/>
    <w:rsid w:val="0052540E"/>
    <w:rsid w:val="005259E5"/>
    <w:rsid w:val="00526693"/>
    <w:rsid w:val="00526E5C"/>
    <w:rsid w:val="005270B8"/>
    <w:rsid w:val="0052727E"/>
    <w:rsid w:val="005277E3"/>
    <w:rsid w:val="005278B0"/>
    <w:rsid w:val="005307BC"/>
    <w:rsid w:val="00530912"/>
    <w:rsid w:val="00530919"/>
    <w:rsid w:val="00530B15"/>
    <w:rsid w:val="005315F3"/>
    <w:rsid w:val="005327CD"/>
    <w:rsid w:val="005327F0"/>
    <w:rsid w:val="00533117"/>
    <w:rsid w:val="00533812"/>
    <w:rsid w:val="00533B7C"/>
    <w:rsid w:val="00533C7B"/>
    <w:rsid w:val="00533F97"/>
    <w:rsid w:val="00534074"/>
    <w:rsid w:val="00534137"/>
    <w:rsid w:val="0053424F"/>
    <w:rsid w:val="005343B5"/>
    <w:rsid w:val="005348D5"/>
    <w:rsid w:val="00534914"/>
    <w:rsid w:val="00535086"/>
    <w:rsid w:val="00535687"/>
    <w:rsid w:val="00536A62"/>
    <w:rsid w:val="005372D2"/>
    <w:rsid w:val="005374DA"/>
    <w:rsid w:val="005374E1"/>
    <w:rsid w:val="00537908"/>
    <w:rsid w:val="00537BF6"/>
    <w:rsid w:val="00537EC9"/>
    <w:rsid w:val="00537F9E"/>
    <w:rsid w:val="00540A33"/>
    <w:rsid w:val="00540DB1"/>
    <w:rsid w:val="00541730"/>
    <w:rsid w:val="00541AD6"/>
    <w:rsid w:val="00542DE0"/>
    <w:rsid w:val="00543618"/>
    <w:rsid w:val="00543746"/>
    <w:rsid w:val="00543942"/>
    <w:rsid w:val="00543951"/>
    <w:rsid w:val="005439B3"/>
    <w:rsid w:val="005447D8"/>
    <w:rsid w:val="00544867"/>
    <w:rsid w:val="00544A96"/>
    <w:rsid w:val="00545596"/>
    <w:rsid w:val="005461D5"/>
    <w:rsid w:val="005465A3"/>
    <w:rsid w:val="0054660F"/>
    <w:rsid w:val="00546628"/>
    <w:rsid w:val="00547042"/>
    <w:rsid w:val="005475CD"/>
    <w:rsid w:val="00547682"/>
    <w:rsid w:val="00547D42"/>
    <w:rsid w:val="00547F6B"/>
    <w:rsid w:val="00547FCB"/>
    <w:rsid w:val="005501CE"/>
    <w:rsid w:val="0055023E"/>
    <w:rsid w:val="005505B3"/>
    <w:rsid w:val="00550FDE"/>
    <w:rsid w:val="00551CFF"/>
    <w:rsid w:val="00551F99"/>
    <w:rsid w:val="00552A28"/>
    <w:rsid w:val="00552BA8"/>
    <w:rsid w:val="00552FAF"/>
    <w:rsid w:val="00554956"/>
    <w:rsid w:val="005549C7"/>
    <w:rsid w:val="00554B22"/>
    <w:rsid w:val="00554FBA"/>
    <w:rsid w:val="00556564"/>
    <w:rsid w:val="005573DE"/>
    <w:rsid w:val="00557792"/>
    <w:rsid w:val="00557A09"/>
    <w:rsid w:val="00560129"/>
    <w:rsid w:val="00560BDD"/>
    <w:rsid w:val="0056102C"/>
    <w:rsid w:val="00561973"/>
    <w:rsid w:val="005619AC"/>
    <w:rsid w:val="0056269F"/>
    <w:rsid w:val="00562AFD"/>
    <w:rsid w:val="005630D1"/>
    <w:rsid w:val="0056353A"/>
    <w:rsid w:val="0056425D"/>
    <w:rsid w:val="00565183"/>
    <w:rsid w:val="00565455"/>
    <w:rsid w:val="00565671"/>
    <w:rsid w:val="005656F8"/>
    <w:rsid w:val="00565865"/>
    <w:rsid w:val="00565C12"/>
    <w:rsid w:val="00565D92"/>
    <w:rsid w:val="005666CA"/>
    <w:rsid w:val="0056678F"/>
    <w:rsid w:val="00567415"/>
    <w:rsid w:val="00567489"/>
    <w:rsid w:val="0056769A"/>
    <w:rsid w:val="00567AA8"/>
    <w:rsid w:val="00567C42"/>
    <w:rsid w:val="00567F2F"/>
    <w:rsid w:val="00570197"/>
    <w:rsid w:val="0057066B"/>
    <w:rsid w:val="00570927"/>
    <w:rsid w:val="00570C69"/>
    <w:rsid w:val="00570F59"/>
    <w:rsid w:val="00571203"/>
    <w:rsid w:val="0057147D"/>
    <w:rsid w:val="00572084"/>
    <w:rsid w:val="00572B3F"/>
    <w:rsid w:val="005730DE"/>
    <w:rsid w:val="00573BEF"/>
    <w:rsid w:val="00574084"/>
    <w:rsid w:val="0057436D"/>
    <w:rsid w:val="005751BF"/>
    <w:rsid w:val="005758BD"/>
    <w:rsid w:val="00576158"/>
    <w:rsid w:val="00576BB1"/>
    <w:rsid w:val="00576C10"/>
    <w:rsid w:val="005778BC"/>
    <w:rsid w:val="00577969"/>
    <w:rsid w:val="00577B6B"/>
    <w:rsid w:val="00577C00"/>
    <w:rsid w:val="00577CF9"/>
    <w:rsid w:val="00577DEE"/>
    <w:rsid w:val="00577EE5"/>
    <w:rsid w:val="0058023F"/>
    <w:rsid w:val="00580CE4"/>
    <w:rsid w:val="00580DD1"/>
    <w:rsid w:val="00581B8D"/>
    <w:rsid w:val="00582657"/>
    <w:rsid w:val="005828B5"/>
    <w:rsid w:val="00582CCF"/>
    <w:rsid w:val="00583357"/>
    <w:rsid w:val="00583579"/>
    <w:rsid w:val="005841C1"/>
    <w:rsid w:val="0058425F"/>
    <w:rsid w:val="00584385"/>
    <w:rsid w:val="00584400"/>
    <w:rsid w:val="0058440C"/>
    <w:rsid w:val="005844AB"/>
    <w:rsid w:val="005846AA"/>
    <w:rsid w:val="00585317"/>
    <w:rsid w:val="00585636"/>
    <w:rsid w:val="00585A86"/>
    <w:rsid w:val="00585C42"/>
    <w:rsid w:val="00586B03"/>
    <w:rsid w:val="00586B11"/>
    <w:rsid w:val="00586CF7"/>
    <w:rsid w:val="00587046"/>
    <w:rsid w:val="00587714"/>
    <w:rsid w:val="00587B26"/>
    <w:rsid w:val="00587CD3"/>
    <w:rsid w:val="00587D3C"/>
    <w:rsid w:val="00590246"/>
    <w:rsid w:val="00590382"/>
    <w:rsid w:val="00590409"/>
    <w:rsid w:val="005911E6"/>
    <w:rsid w:val="0059153F"/>
    <w:rsid w:val="00591AC7"/>
    <w:rsid w:val="00591BF6"/>
    <w:rsid w:val="0059322B"/>
    <w:rsid w:val="0059384E"/>
    <w:rsid w:val="00593CE1"/>
    <w:rsid w:val="00593E41"/>
    <w:rsid w:val="005942C7"/>
    <w:rsid w:val="00594CB9"/>
    <w:rsid w:val="00594D8A"/>
    <w:rsid w:val="00594DB9"/>
    <w:rsid w:val="00594E95"/>
    <w:rsid w:val="005950B6"/>
    <w:rsid w:val="005950F1"/>
    <w:rsid w:val="0059547E"/>
    <w:rsid w:val="00595A16"/>
    <w:rsid w:val="00595B15"/>
    <w:rsid w:val="00595ED0"/>
    <w:rsid w:val="00596094"/>
    <w:rsid w:val="005968CF"/>
    <w:rsid w:val="00596B49"/>
    <w:rsid w:val="00596FF2"/>
    <w:rsid w:val="005976C9"/>
    <w:rsid w:val="00597BC7"/>
    <w:rsid w:val="00597F5A"/>
    <w:rsid w:val="005A0D0B"/>
    <w:rsid w:val="005A0EEA"/>
    <w:rsid w:val="005A1315"/>
    <w:rsid w:val="005A1CB1"/>
    <w:rsid w:val="005A21AB"/>
    <w:rsid w:val="005A28C2"/>
    <w:rsid w:val="005A28DA"/>
    <w:rsid w:val="005A2B17"/>
    <w:rsid w:val="005A2D89"/>
    <w:rsid w:val="005A3366"/>
    <w:rsid w:val="005A3B69"/>
    <w:rsid w:val="005A3D32"/>
    <w:rsid w:val="005A43AC"/>
    <w:rsid w:val="005A487B"/>
    <w:rsid w:val="005A4B80"/>
    <w:rsid w:val="005A4F6B"/>
    <w:rsid w:val="005A5050"/>
    <w:rsid w:val="005A5C88"/>
    <w:rsid w:val="005A62D2"/>
    <w:rsid w:val="005A682A"/>
    <w:rsid w:val="005A6CCC"/>
    <w:rsid w:val="005A713B"/>
    <w:rsid w:val="005A7371"/>
    <w:rsid w:val="005A7874"/>
    <w:rsid w:val="005B0A22"/>
    <w:rsid w:val="005B0EFC"/>
    <w:rsid w:val="005B0FD9"/>
    <w:rsid w:val="005B17E8"/>
    <w:rsid w:val="005B2E24"/>
    <w:rsid w:val="005B2F42"/>
    <w:rsid w:val="005B2F9A"/>
    <w:rsid w:val="005B3011"/>
    <w:rsid w:val="005B3D87"/>
    <w:rsid w:val="005B5254"/>
    <w:rsid w:val="005B57D9"/>
    <w:rsid w:val="005B5DC4"/>
    <w:rsid w:val="005B603D"/>
    <w:rsid w:val="005B6181"/>
    <w:rsid w:val="005B6300"/>
    <w:rsid w:val="005B6680"/>
    <w:rsid w:val="005B6B3E"/>
    <w:rsid w:val="005B6C05"/>
    <w:rsid w:val="005B6E7D"/>
    <w:rsid w:val="005B705C"/>
    <w:rsid w:val="005B7579"/>
    <w:rsid w:val="005B7823"/>
    <w:rsid w:val="005B7AA1"/>
    <w:rsid w:val="005B7D4C"/>
    <w:rsid w:val="005B7DA9"/>
    <w:rsid w:val="005C06C0"/>
    <w:rsid w:val="005C0727"/>
    <w:rsid w:val="005C07F6"/>
    <w:rsid w:val="005C0FFD"/>
    <w:rsid w:val="005C11B8"/>
    <w:rsid w:val="005C1396"/>
    <w:rsid w:val="005C1451"/>
    <w:rsid w:val="005C1499"/>
    <w:rsid w:val="005C185C"/>
    <w:rsid w:val="005C1CB2"/>
    <w:rsid w:val="005C2674"/>
    <w:rsid w:val="005C2B28"/>
    <w:rsid w:val="005C2B66"/>
    <w:rsid w:val="005C2DD4"/>
    <w:rsid w:val="005C359E"/>
    <w:rsid w:val="005C3855"/>
    <w:rsid w:val="005C418A"/>
    <w:rsid w:val="005C42DD"/>
    <w:rsid w:val="005C5000"/>
    <w:rsid w:val="005C54DE"/>
    <w:rsid w:val="005C5594"/>
    <w:rsid w:val="005C56A9"/>
    <w:rsid w:val="005C56C4"/>
    <w:rsid w:val="005C5E8E"/>
    <w:rsid w:val="005C5FBA"/>
    <w:rsid w:val="005C69F9"/>
    <w:rsid w:val="005C6A13"/>
    <w:rsid w:val="005C6AED"/>
    <w:rsid w:val="005C6FDF"/>
    <w:rsid w:val="005C71B2"/>
    <w:rsid w:val="005C7AE5"/>
    <w:rsid w:val="005C7D2A"/>
    <w:rsid w:val="005D0B97"/>
    <w:rsid w:val="005D0E41"/>
    <w:rsid w:val="005D0F05"/>
    <w:rsid w:val="005D0F53"/>
    <w:rsid w:val="005D1065"/>
    <w:rsid w:val="005D133E"/>
    <w:rsid w:val="005D1A6F"/>
    <w:rsid w:val="005D1AE9"/>
    <w:rsid w:val="005D1B4A"/>
    <w:rsid w:val="005D1B4E"/>
    <w:rsid w:val="005D1C8A"/>
    <w:rsid w:val="005D1E8B"/>
    <w:rsid w:val="005D1F68"/>
    <w:rsid w:val="005D2018"/>
    <w:rsid w:val="005D3F66"/>
    <w:rsid w:val="005D4019"/>
    <w:rsid w:val="005D4730"/>
    <w:rsid w:val="005D4DFD"/>
    <w:rsid w:val="005D5181"/>
    <w:rsid w:val="005D535D"/>
    <w:rsid w:val="005D53AE"/>
    <w:rsid w:val="005D5D21"/>
    <w:rsid w:val="005D64E5"/>
    <w:rsid w:val="005D65E4"/>
    <w:rsid w:val="005D68FA"/>
    <w:rsid w:val="005D6F00"/>
    <w:rsid w:val="005D7583"/>
    <w:rsid w:val="005D7637"/>
    <w:rsid w:val="005D777F"/>
    <w:rsid w:val="005D7911"/>
    <w:rsid w:val="005D7ED7"/>
    <w:rsid w:val="005E0396"/>
    <w:rsid w:val="005E0E5A"/>
    <w:rsid w:val="005E10DD"/>
    <w:rsid w:val="005E1DDE"/>
    <w:rsid w:val="005E20D7"/>
    <w:rsid w:val="005E20E8"/>
    <w:rsid w:val="005E213B"/>
    <w:rsid w:val="005E235A"/>
    <w:rsid w:val="005E2B16"/>
    <w:rsid w:val="005E2C15"/>
    <w:rsid w:val="005E3070"/>
    <w:rsid w:val="005E3283"/>
    <w:rsid w:val="005E332D"/>
    <w:rsid w:val="005E3431"/>
    <w:rsid w:val="005E39F1"/>
    <w:rsid w:val="005E464D"/>
    <w:rsid w:val="005E4CB5"/>
    <w:rsid w:val="005E5422"/>
    <w:rsid w:val="005E5488"/>
    <w:rsid w:val="005E585E"/>
    <w:rsid w:val="005E58EE"/>
    <w:rsid w:val="005E6009"/>
    <w:rsid w:val="005E62F0"/>
    <w:rsid w:val="005E64BF"/>
    <w:rsid w:val="005E6757"/>
    <w:rsid w:val="005E6923"/>
    <w:rsid w:val="005E6A14"/>
    <w:rsid w:val="005E6B46"/>
    <w:rsid w:val="005E6E9E"/>
    <w:rsid w:val="005E6EDA"/>
    <w:rsid w:val="005E7018"/>
    <w:rsid w:val="005E73E7"/>
    <w:rsid w:val="005E7663"/>
    <w:rsid w:val="005E76E7"/>
    <w:rsid w:val="005E7938"/>
    <w:rsid w:val="005E7CA0"/>
    <w:rsid w:val="005E7E62"/>
    <w:rsid w:val="005F014A"/>
    <w:rsid w:val="005F0428"/>
    <w:rsid w:val="005F1154"/>
    <w:rsid w:val="005F12D3"/>
    <w:rsid w:val="005F186A"/>
    <w:rsid w:val="005F1E75"/>
    <w:rsid w:val="005F2558"/>
    <w:rsid w:val="005F2F64"/>
    <w:rsid w:val="005F3054"/>
    <w:rsid w:val="005F3225"/>
    <w:rsid w:val="005F3232"/>
    <w:rsid w:val="005F3368"/>
    <w:rsid w:val="005F378E"/>
    <w:rsid w:val="005F4D4F"/>
    <w:rsid w:val="005F4FDB"/>
    <w:rsid w:val="005F5425"/>
    <w:rsid w:val="005F6367"/>
    <w:rsid w:val="005F64A1"/>
    <w:rsid w:val="005F668C"/>
    <w:rsid w:val="005F695A"/>
    <w:rsid w:val="005F6A7F"/>
    <w:rsid w:val="005F6ADE"/>
    <w:rsid w:val="005F6F4D"/>
    <w:rsid w:val="005F7ADC"/>
    <w:rsid w:val="005F7B27"/>
    <w:rsid w:val="005F7E0A"/>
    <w:rsid w:val="006002BC"/>
    <w:rsid w:val="00600D94"/>
    <w:rsid w:val="00600EA6"/>
    <w:rsid w:val="006010BC"/>
    <w:rsid w:val="00601D72"/>
    <w:rsid w:val="00602187"/>
    <w:rsid w:val="006024A1"/>
    <w:rsid w:val="00602854"/>
    <w:rsid w:val="00602B7B"/>
    <w:rsid w:val="00602D42"/>
    <w:rsid w:val="00602DE3"/>
    <w:rsid w:val="00604647"/>
    <w:rsid w:val="00604DA2"/>
    <w:rsid w:val="006054C9"/>
    <w:rsid w:val="00605845"/>
    <w:rsid w:val="00605926"/>
    <w:rsid w:val="00605E5B"/>
    <w:rsid w:val="00605F2C"/>
    <w:rsid w:val="0060639D"/>
    <w:rsid w:val="00606DCF"/>
    <w:rsid w:val="006075C8"/>
    <w:rsid w:val="0060780C"/>
    <w:rsid w:val="006101C2"/>
    <w:rsid w:val="00610887"/>
    <w:rsid w:val="00610E1E"/>
    <w:rsid w:val="00610EDF"/>
    <w:rsid w:val="006116AA"/>
    <w:rsid w:val="0061184B"/>
    <w:rsid w:val="00612143"/>
    <w:rsid w:val="00612E32"/>
    <w:rsid w:val="0061324F"/>
    <w:rsid w:val="006137AA"/>
    <w:rsid w:val="00613D12"/>
    <w:rsid w:val="00614193"/>
    <w:rsid w:val="00614572"/>
    <w:rsid w:val="00614C96"/>
    <w:rsid w:val="00614CD7"/>
    <w:rsid w:val="00614E4C"/>
    <w:rsid w:val="006157A8"/>
    <w:rsid w:val="00615B33"/>
    <w:rsid w:val="00615C66"/>
    <w:rsid w:val="006160ED"/>
    <w:rsid w:val="0061684A"/>
    <w:rsid w:val="00616A01"/>
    <w:rsid w:val="00616EED"/>
    <w:rsid w:val="00617381"/>
    <w:rsid w:val="00617F21"/>
    <w:rsid w:val="006207BC"/>
    <w:rsid w:val="006214C1"/>
    <w:rsid w:val="006215C3"/>
    <w:rsid w:val="0062169C"/>
    <w:rsid w:val="006217C2"/>
    <w:rsid w:val="00621E75"/>
    <w:rsid w:val="0062254D"/>
    <w:rsid w:val="00622670"/>
    <w:rsid w:val="00622F7B"/>
    <w:rsid w:val="0062359C"/>
    <w:rsid w:val="00623EFE"/>
    <w:rsid w:val="0062474A"/>
    <w:rsid w:val="006249EB"/>
    <w:rsid w:val="00624B74"/>
    <w:rsid w:val="00625851"/>
    <w:rsid w:val="00625A13"/>
    <w:rsid w:val="0062609B"/>
    <w:rsid w:val="006262E5"/>
    <w:rsid w:val="00626F09"/>
    <w:rsid w:val="00627017"/>
    <w:rsid w:val="0062707E"/>
    <w:rsid w:val="0062719E"/>
    <w:rsid w:val="006273BE"/>
    <w:rsid w:val="006302C5"/>
    <w:rsid w:val="006309D5"/>
    <w:rsid w:val="00630B62"/>
    <w:rsid w:val="00630C92"/>
    <w:rsid w:val="00630CD9"/>
    <w:rsid w:val="00630ED3"/>
    <w:rsid w:val="00630FAB"/>
    <w:rsid w:val="006319B7"/>
    <w:rsid w:val="0063256F"/>
    <w:rsid w:val="006326B2"/>
    <w:rsid w:val="00633232"/>
    <w:rsid w:val="00633298"/>
    <w:rsid w:val="00633988"/>
    <w:rsid w:val="006339C2"/>
    <w:rsid w:val="006340D7"/>
    <w:rsid w:val="0063419A"/>
    <w:rsid w:val="00634C10"/>
    <w:rsid w:val="00634C17"/>
    <w:rsid w:val="00634D48"/>
    <w:rsid w:val="00634F7A"/>
    <w:rsid w:val="00635216"/>
    <w:rsid w:val="00635528"/>
    <w:rsid w:val="00635AEE"/>
    <w:rsid w:val="00636333"/>
    <w:rsid w:val="0063680A"/>
    <w:rsid w:val="00636D8C"/>
    <w:rsid w:val="0063743A"/>
    <w:rsid w:val="0063768A"/>
    <w:rsid w:val="006378B9"/>
    <w:rsid w:val="006379D1"/>
    <w:rsid w:val="00637CB5"/>
    <w:rsid w:val="006406FF"/>
    <w:rsid w:val="006408E7"/>
    <w:rsid w:val="00640B90"/>
    <w:rsid w:val="00641177"/>
    <w:rsid w:val="00641B87"/>
    <w:rsid w:val="00641C69"/>
    <w:rsid w:val="0064226F"/>
    <w:rsid w:val="006423A8"/>
    <w:rsid w:val="006426C6"/>
    <w:rsid w:val="00642F7E"/>
    <w:rsid w:val="00643397"/>
    <w:rsid w:val="006436E1"/>
    <w:rsid w:val="006437EA"/>
    <w:rsid w:val="00643853"/>
    <w:rsid w:val="0064385B"/>
    <w:rsid w:val="00643D32"/>
    <w:rsid w:val="00644446"/>
    <w:rsid w:val="0064449B"/>
    <w:rsid w:val="006445C9"/>
    <w:rsid w:val="00645097"/>
    <w:rsid w:val="006452BA"/>
    <w:rsid w:val="006454A3"/>
    <w:rsid w:val="00645ACB"/>
    <w:rsid w:val="00646A69"/>
    <w:rsid w:val="00646ACA"/>
    <w:rsid w:val="00646FA4"/>
    <w:rsid w:val="0064746A"/>
    <w:rsid w:val="0064747B"/>
    <w:rsid w:val="00647701"/>
    <w:rsid w:val="00647ACC"/>
    <w:rsid w:val="00647D35"/>
    <w:rsid w:val="00647F44"/>
    <w:rsid w:val="00650216"/>
    <w:rsid w:val="006517F9"/>
    <w:rsid w:val="00651B94"/>
    <w:rsid w:val="00651FE6"/>
    <w:rsid w:val="00652293"/>
    <w:rsid w:val="00654322"/>
    <w:rsid w:val="0065445D"/>
    <w:rsid w:val="0065453A"/>
    <w:rsid w:val="006545F2"/>
    <w:rsid w:val="00654734"/>
    <w:rsid w:val="00654823"/>
    <w:rsid w:val="00654CFC"/>
    <w:rsid w:val="00655313"/>
    <w:rsid w:val="00655374"/>
    <w:rsid w:val="00655869"/>
    <w:rsid w:val="006558AA"/>
    <w:rsid w:val="00655A65"/>
    <w:rsid w:val="0065603E"/>
    <w:rsid w:val="0065621E"/>
    <w:rsid w:val="006566B5"/>
    <w:rsid w:val="006566C2"/>
    <w:rsid w:val="006567FD"/>
    <w:rsid w:val="00656C20"/>
    <w:rsid w:val="00657242"/>
    <w:rsid w:val="0065767E"/>
    <w:rsid w:val="00657AB9"/>
    <w:rsid w:val="00657CBD"/>
    <w:rsid w:val="00657EC7"/>
    <w:rsid w:val="006602C2"/>
    <w:rsid w:val="00660918"/>
    <w:rsid w:val="00660E92"/>
    <w:rsid w:val="00660F34"/>
    <w:rsid w:val="00661EF9"/>
    <w:rsid w:val="00662282"/>
    <w:rsid w:val="00662440"/>
    <w:rsid w:val="00662B08"/>
    <w:rsid w:val="00662BEA"/>
    <w:rsid w:val="00662F86"/>
    <w:rsid w:val="0066301B"/>
    <w:rsid w:val="006636DD"/>
    <w:rsid w:val="006647C2"/>
    <w:rsid w:val="00664837"/>
    <w:rsid w:val="00664C42"/>
    <w:rsid w:val="00664D0D"/>
    <w:rsid w:val="00664EFF"/>
    <w:rsid w:val="0066546B"/>
    <w:rsid w:val="00665974"/>
    <w:rsid w:val="00665AC2"/>
    <w:rsid w:val="006673EC"/>
    <w:rsid w:val="006674F4"/>
    <w:rsid w:val="00667CFA"/>
    <w:rsid w:val="00670282"/>
    <w:rsid w:val="00670640"/>
    <w:rsid w:val="0067066F"/>
    <w:rsid w:val="00670907"/>
    <w:rsid w:val="00670F77"/>
    <w:rsid w:val="006711B4"/>
    <w:rsid w:val="006713EB"/>
    <w:rsid w:val="00671453"/>
    <w:rsid w:val="00671585"/>
    <w:rsid w:val="0067171F"/>
    <w:rsid w:val="006717D2"/>
    <w:rsid w:val="0067181E"/>
    <w:rsid w:val="00671F46"/>
    <w:rsid w:val="00672439"/>
    <w:rsid w:val="006726AF"/>
    <w:rsid w:val="006726D6"/>
    <w:rsid w:val="00672A5D"/>
    <w:rsid w:val="00672BA7"/>
    <w:rsid w:val="0067381D"/>
    <w:rsid w:val="00673ABC"/>
    <w:rsid w:val="00673E8A"/>
    <w:rsid w:val="006743AF"/>
    <w:rsid w:val="00674B68"/>
    <w:rsid w:val="00675960"/>
    <w:rsid w:val="00675B0D"/>
    <w:rsid w:val="0067606A"/>
    <w:rsid w:val="00676370"/>
    <w:rsid w:val="006765B6"/>
    <w:rsid w:val="006769B1"/>
    <w:rsid w:val="00676A1B"/>
    <w:rsid w:val="00676B8B"/>
    <w:rsid w:val="00676D33"/>
    <w:rsid w:val="00677657"/>
    <w:rsid w:val="006778EE"/>
    <w:rsid w:val="00677CE9"/>
    <w:rsid w:val="00677E34"/>
    <w:rsid w:val="006805CE"/>
    <w:rsid w:val="00680AC5"/>
    <w:rsid w:val="00680E9C"/>
    <w:rsid w:val="00681370"/>
    <w:rsid w:val="00681E0F"/>
    <w:rsid w:val="0068231D"/>
    <w:rsid w:val="00682407"/>
    <w:rsid w:val="00682921"/>
    <w:rsid w:val="00682D66"/>
    <w:rsid w:val="00682ED4"/>
    <w:rsid w:val="006836C1"/>
    <w:rsid w:val="00683B0D"/>
    <w:rsid w:val="0068486D"/>
    <w:rsid w:val="00684961"/>
    <w:rsid w:val="006849BA"/>
    <w:rsid w:val="00684B22"/>
    <w:rsid w:val="00684CC9"/>
    <w:rsid w:val="00684E58"/>
    <w:rsid w:val="00684F11"/>
    <w:rsid w:val="00685156"/>
    <w:rsid w:val="0068564E"/>
    <w:rsid w:val="0068594F"/>
    <w:rsid w:val="00685FEE"/>
    <w:rsid w:val="006863B8"/>
    <w:rsid w:val="006864BD"/>
    <w:rsid w:val="0068655A"/>
    <w:rsid w:val="006865A4"/>
    <w:rsid w:val="006866EF"/>
    <w:rsid w:val="0068702C"/>
    <w:rsid w:val="00687846"/>
    <w:rsid w:val="0068790F"/>
    <w:rsid w:val="00687A00"/>
    <w:rsid w:val="00687BAF"/>
    <w:rsid w:val="00687DDE"/>
    <w:rsid w:val="00690087"/>
    <w:rsid w:val="00690198"/>
    <w:rsid w:val="006910DD"/>
    <w:rsid w:val="0069132F"/>
    <w:rsid w:val="00691436"/>
    <w:rsid w:val="00691768"/>
    <w:rsid w:val="006919A8"/>
    <w:rsid w:val="00691E94"/>
    <w:rsid w:val="00692E6B"/>
    <w:rsid w:val="0069312B"/>
    <w:rsid w:val="0069319D"/>
    <w:rsid w:val="00693790"/>
    <w:rsid w:val="006940AB"/>
    <w:rsid w:val="00694808"/>
    <w:rsid w:val="00694AD8"/>
    <w:rsid w:val="00694B69"/>
    <w:rsid w:val="0069660E"/>
    <w:rsid w:val="00696E04"/>
    <w:rsid w:val="00696EEA"/>
    <w:rsid w:val="0069767E"/>
    <w:rsid w:val="00697FF7"/>
    <w:rsid w:val="006A039B"/>
    <w:rsid w:val="006A0B2C"/>
    <w:rsid w:val="006A11EE"/>
    <w:rsid w:val="006A1723"/>
    <w:rsid w:val="006A1B7D"/>
    <w:rsid w:val="006A2001"/>
    <w:rsid w:val="006A25DB"/>
    <w:rsid w:val="006A2891"/>
    <w:rsid w:val="006A2EBF"/>
    <w:rsid w:val="006A3241"/>
    <w:rsid w:val="006A37F3"/>
    <w:rsid w:val="006A3955"/>
    <w:rsid w:val="006A4333"/>
    <w:rsid w:val="006A45F1"/>
    <w:rsid w:val="006A46FA"/>
    <w:rsid w:val="006A47DC"/>
    <w:rsid w:val="006A4D81"/>
    <w:rsid w:val="006A50A3"/>
    <w:rsid w:val="006A52FA"/>
    <w:rsid w:val="006A532B"/>
    <w:rsid w:val="006A56BB"/>
    <w:rsid w:val="006A607F"/>
    <w:rsid w:val="006A6608"/>
    <w:rsid w:val="006A7065"/>
    <w:rsid w:val="006A711D"/>
    <w:rsid w:val="006A71D8"/>
    <w:rsid w:val="006A73FD"/>
    <w:rsid w:val="006A7F5B"/>
    <w:rsid w:val="006A7FD2"/>
    <w:rsid w:val="006B0709"/>
    <w:rsid w:val="006B0B48"/>
    <w:rsid w:val="006B1E2E"/>
    <w:rsid w:val="006B22A7"/>
    <w:rsid w:val="006B2445"/>
    <w:rsid w:val="006B2924"/>
    <w:rsid w:val="006B2AA5"/>
    <w:rsid w:val="006B2E84"/>
    <w:rsid w:val="006B34F6"/>
    <w:rsid w:val="006B3624"/>
    <w:rsid w:val="006B3D75"/>
    <w:rsid w:val="006B3DBF"/>
    <w:rsid w:val="006B3DD8"/>
    <w:rsid w:val="006B4237"/>
    <w:rsid w:val="006B4647"/>
    <w:rsid w:val="006B46E0"/>
    <w:rsid w:val="006B48CC"/>
    <w:rsid w:val="006B4AA0"/>
    <w:rsid w:val="006B4C67"/>
    <w:rsid w:val="006B5B52"/>
    <w:rsid w:val="006B689B"/>
    <w:rsid w:val="006B6E67"/>
    <w:rsid w:val="006B75D4"/>
    <w:rsid w:val="006B77DA"/>
    <w:rsid w:val="006C047A"/>
    <w:rsid w:val="006C05B0"/>
    <w:rsid w:val="006C0672"/>
    <w:rsid w:val="006C0BF0"/>
    <w:rsid w:val="006C0C6E"/>
    <w:rsid w:val="006C0D0B"/>
    <w:rsid w:val="006C0FB9"/>
    <w:rsid w:val="006C10DD"/>
    <w:rsid w:val="006C16B7"/>
    <w:rsid w:val="006C2546"/>
    <w:rsid w:val="006C26D5"/>
    <w:rsid w:val="006C34D7"/>
    <w:rsid w:val="006C385C"/>
    <w:rsid w:val="006C39DF"/>
    <w:rsid w:val="006C3CB7"/>
    <w:rsid w:val="006C403F"/>
    <w:rsid w:val="006C5009"/>
    <w:rsid w:val="006C5A12"/>
    <w:rsid w:val="006C5B66"/>
    <w:rsid w:val="006C5BEA"/>
    <w:rsid w:val="006C5ED5"/>
    <w:rsid w:val="006C5FAD"/>
    <w:rsid w:val="006C6D3B"/>
    <w:rsid w:val="006C71D3"/>
    <w:rsid w:val="006C721D"/>
    <w:rsid w:val="006C742F"/>
    <w:rsid w:val="006C7688"/>
    <w:rsid w:val="006C793D"/>
    <w:rsid w:val="006C7BDA"/>
    <w:rsid w:val="006C7CDD"/>
    <w:rsid w:val="006C7D12"/>
    <w:rsid w:val="006D0205"/>
    <w:rsid w:val="006D0243"/>
    <w:rsid w:val="006D0663"/>
    <w:rsid w:val="006D073A"/>
    <w:rsid w:val="006D0CAF"/>
    <w:rsid w:val="006D0CB6"/>
    <w:rsid w:val="006D0E26"/>
    <w:rsid w:val="006D1456"/>
    <w:rsid w:val="006D146D"/>
    <w:rsid w:val="006D1A84"/>
    <w:rsid w:val="006D1EB4"/>
    <w:rsid w:val="006D2265"/>
    <w:rsid w:val="006D236C"/>
    <w:rsid w:val="006D27FB"/>
    <w:rsid w:val="006D2B25"/>
    <w:rsid w:val="006D2E50"/>
    <w:rsid w:val="006D2EB9"/>
    <w:rsid w:val="006D320C"/>
    <w:rsid w:val="006D3B6F"/>
    <w:rsid w:val="006D3FFF"/>
    <w:rsid w:val="006D469E"/>
    <w:rsid w:val="006D5000"/>
    <w:rsid w:val="006D52B0"/>
    <w:rsid w:val="006D7B95"/>
    <w:rsid w:val="006D7CAD"/>
    <w:rsid w:val="006E11D6"/>
    <w:rsid w:val="006E167C"/>
    <w:rsid w:val="006E1F46"/>
    <w:rsid w:val="006E2204"/>
    <w:rsid w:val="006E23AF"/>
    <w:rsid w:val="006E2C7A"/>
    <w:rsid w:val="006E2ECA"/>
    <w:rsid w:val="006E2F16"/>
    <w:rsid w:val="006E33CA"/>
    <w:rsid w:val="006E3C4F"/>
    <w:rsid w:val="006E3E45"/>
    <w:rsid w:val="006E48BE"/>
    <w:rsid w:val="006E4EF3"/>
    <w:rsid w:val="006E55F2"/>
    <w:rsid w:val="006E5CD4"/>
    <w:rsid w:val="006E639E"/>
    <w:rsid w:val="006E6667"/>
    <w:rsid w:val="006E6859"/>
    <w:rsid w:val="006E68BF"/>
    <w:rsid w:val="006E6FEE"/>
    <w:rsid w:val="006E7288"/>
    <w:rsid w:val="006E7322"/>
    <w:rsid w:val="006E7482"/>
    <w:rsid w:val="006E7513"/>
    <w:rsid w:val="006E755E"/>
    <w:rsid w:val="006F1155"/>
    <w:rsid w:val="006F1931"/>
    <w:rsid w:val="006F1A5A"/>
    <w:rsid w:val="006F2180"/>
    <w:rsid w:val="006F2732"/>
    <w:rsid w:val="006F2C49"/>
    <w:rsid w:val="006F2EC6"/>
    <w:rsid w:val="006F2F48"/>
    <w:rsid w:val="006F2F4E"/>
    <w:rsid w:val="006F2FA9"/>
    <w:rsid w:val="006F3434"/>
    <w:rsid w:val="006F3BE1"/>
    <w:rsid w:val="006F3D01"/>
    <w:rsid w:val="006F473C"/>
    <w:rsid w:val="006F4A0D"/>
    <w:rsid w:val="006F4BA4"/>
    <w:rsid w:val="006F5D42"/>
    <w:rsid w:val="006F5DDE"/>
    <w:rsid w:val="006F64DF"/>
    <w:rsid w:val="006F6634"/>
    <w:rsid w:val="006F6A37"/>
    <w:rsid w:val="006F6AB8"/>
    <w:rsid w:val="006F7030"/>
    <w:rsid w:val="006F725F"/>
    <w:rsid w:val="006F73E4"/>
    <w:rsid w:val="006F7DDA"/>
    <w:rsid w:val="00700772"/>
    <w:rsid w:val="00700B4C"/>
    <w:rsid w:val="00700E55"/>
    <w:rsid w:val="00700F22"/>
    <w:rsid w:val="00701087"/>
    <w:rsid w:val="00701270"/>
    <w:rsid w:val="007012F6"/>
    <w:rsid w:val="00701C7A"/>
    <w:rsid w:val="00701C7B"/>
    <w:rsid w:val="007028DA"/>
    <w:rsid w:val="00702A63"/>
    <w:rsid w:val="00702D78"/>
    <w:rsid w:val="0070311B"/>
    <w:rsid w:val="007031EC"/>
    <w:rsid w:val="00704281"/>
    <w:rsid w:val="007046A7"/>
    <w:rsid w:val="00704725"/>
    <w:rsid w:val="00704E81"/>
    <w:rsid w:val="0070501D"/>
    <w:rsid w:val="007054C5"/>
    <w:rsid w:val="0070572B"/>
    <w:rsid w:val="00705A5E"/>
    <w:rsid w:val="0070631C"/>
    <w:rsid w:val="007063A1"/>
    <w:rsid w:val="00706853"/>
    <w:rsid w:val="00706997"/>
    <w:rsid w:val="00706EB2"/>
    <w:rsid w:val="007075F4"/>
    <w:rsid w:val="00707682"/>
    <w:rsid w:val="007079B1"/>
    <w:rsid w:val="00707AA7"/>
    <w:rsid w:val="007104AD"/>
    <w:rsid w:val="00711128"/>
    <w:rsid w:val="007112AA"/>
    <w:rsid w:val="0071137E"/>
    <w:rsid w:val="0071239D"/>
    <w:rsid w:val="00712A1C"/>
    <w:rsid w:val="0071319B"/>
    <w:rsid w:val="00713C74"/>
    <w:rsid w:val="0071404C"/>
    <w:rsid w:val="0071439D"/>
    <w:rsid w:val="00714615"/>
    <w:rsid w:val="00714C19"/>
    <w:rsid w:val="00715499"/>
    <w:rsid w:val="00715578"/>
    <w:rsid w:val="007158AB"/>
    <w:rsid w:val="00715D55"/>
    <w:rsid w:val="00716025"/>
    <w:rsid w:val="007160FD"/>
    <w:rsid w:val="007162DA"/>
    <w:rsid w:val="00716491"/>
    <w:rsid w:val="007164F9"/>
    <w:rsid w:val="00716DC9"/>
    <w:rsid w:val="00716F01"/>
    <w:rsid w:val="007170FD"/>
    <w:rsid w:val="007171B2"/>
    <w:rsid w:val="007173CC"/>
    <w:rsid w:val="0071776E"/>
    <w:rsid w:val="00717801"/>
    <w:rsid w:val="0072035D"/>
    <w:rsid w:val="007203C5"/>
    <w:rsid w:val="00720DE6"/>
    <w:rsid w:val="00721759"/>
    <w:rsid w:val="0072258E"/>
    <w:rsid w:val="007229D9"/>
    <w:rsid w:val="007236E6"/>
    <w:rsid w:val="00724010"/>
    <w:rsid w:val="00724121"/>
    <w:rsid w:val="0072499F"/>
    <w:rsid w:val="00724B6B"/>
    <w:rsid w:val="00724FDC"/>
    <w:rsid w:val="007266DA"/>
    <w:rsid w:val="0072694B"/>
    <w:rsid w:val="00726D9F"/>
    <w:rsid w:val="00727222"/>
    <w:rsid w:val="00730528"/>
    <w:rsid w:val="007305AD"/>
    <w:rsid w:val="007306F8"/>
    <w:rsid w:val="00730A11"/>
    <w:rsid w:val="00730BDF"/>
    <w:rsid w:val="00731943"/>
    <w:rsid w:val="00731D92"/>
    <w:rsid w:val="007323E2"/>
    <w:rsid w:val="00732628"/>
    <w:rsid w:val="00733715"/>
    <w:rsid w:val="00733CEF"/>
    <w:rsid w:val="00734770"/>
    <w:rsid w:val="00734CA3"/>
    <w:rsid w:val="00735708"/>
    <w:rsid w:val="007358A5"/>
    <w:rsid w:val="00736321"/>
    <w:rsid w:val="00736807"/>
    <w:rsid w:val="007368D8"/>
    <w:rsid w:val="00737265"/>
    <w:rsid w:val="00737727"/>
    <w:rsid w:val="00737BFF"/>
    <w:rsid w:val="00737D4A"/>
    <w:rsid w:val="00737EF6"/>
    <w:rsid w:val="00737FF3"/>
    <w:rsid w:val="0074052D"/>
    <w:rsid w:val="00740D1C"/>
    <w:rsid w:val="00741EAF"/>
    <w:rsid w:val="007428CE"/>
    <w:rsid w:val="007428FC"/>
    <w:rsid w:val="007432B6"/>
    <w:rsid w:val="007434B1"/>
    <w:rsid w:val="00743C94"/>
    <w:rsid w:val="00743CB4"/>
    <w:rsid w:val="00744337"/>
    <w:rsid w:val="007448BC"/>
    <w:rsid w:val="007449D5"/>
    <w:rsid w:val="00744B71"/>
    <w:rsid w:val="00744CC7"/>
    <w:rsid w:val="00744F44"/>
    <w:rsid w:val="007458B0"/>
    <w:rsid w:val="00745B49"/>
    <w:rsid w:val="00745E4D"/>
    <w:rsid w:val="007471E0"/>
    <w:rsid w:val="00747B4D"/>
    <w:rsid w:val="00750D1E"/>
    <w:rsid w:val="00751203"/>
    <w:rsid w:val="00751390"/>
    <w:rsid w:val="00751448"/>
    <w:rsid w:val="00751819"/>
    <w:rsid w:val="00751A5A"/>
    <w:rsid w:val="00751AEB"/>
    <w:rsid w:val="007521AF"/>
    <w:rsid w:val="00752483"/>
    <w:rsid w:val="007524F2"/>
    <w:rsid w:val="00752569"/>
    <w:rsid w:val="007527D7"/>
    <w:rsid w:val="0075298E"/>
    <w:rsid w:val="00752A2D"/>
    <w:rsid w:val="00752B76"/>
    <w:rsid w:val="00753424"/>
    <w:rsid w:val="00753465"/>
    <w:rsid w:val="007535D9"/>
    <w:rsid w:val="007540F2"/>
    <w:rsid w:val="00754228"/>
    <w:rsid w:val="007546B7"/>
    <w:rsid w:val="0075479E"/>
    <w:rsid w:val="0075500D"/>
    <w:rsid w:val="00755187"/>
    <w:rsid w:val="0075544A"/>
    <w:rsid w:val="00755F48"/>
    <w:rsid w:val="00756537"/>
    <w:rsid w:val="007569C1"/>
    <w:rsid w:val="00757412"/>
    <w:rsid w:val="007574D6"/>
    <w:rsid w:val="00757A70"/>
    <w:rsid w:val="00757A85"/>
    <w:rsid w:val="00757F31"/>
    <w:rsid w:val="00760AD7"/>
    <w:rsid w:val="00761156"/>
    <w:rsid w:val="007620E1"/>
    <w:rsid w:val="00762D71"/>
    <w:rsid w:val="0076382C"/>
    <w:rsid w:val="0076386B"/>
    <w:rsid w:val="007639CB"/>
    <w:rsid w:val="00764E9C"/>
    <w:rsid w:val="00764F0F"/>
    <w:rsid w:val="007655C8"/>
    <w:rsid w:val="00766184"/>
    <w:rsid w:val="0076669F"/>
    <w:rsid w:val="00766C2E"/>
    <w:rsid w:val="00767060"/>
    <w:rsid w:val="007670D0"/>
    <w:rsid w:val="00767D8B"/>
    <w:rsid w:val="007706C0"/>
    <w:rsid w:val="00771122"/>
    <w:rsid w:val="0077119C"/>
    <w:rsid w:val="007718F8"/>
    <w:rsid w:val="00771D37"/>
    <w:rsid w:val="00772382"/>
    <w:rsid w:val="007724A6"/>
    <w:rsid w:val="00772C6D"/>
    <w:rsid w:val="00773C16"/>
    <w:rsid w:val="007741FE"/>
    <w:rsid w:val="0077428A"/>
    <w:rsid w:val="007747DF"/>
    <w:rsid w:val="00775A80"/>
    <w:rsid w:val="00775C0B"/>
    <w:rsid w:val="0077641A"/>
    <w:rsid w:val="007764A8"/>
    <w:rsid w:val="00776793"/>
    <w:rsid w:val="007767AA"/>
    <w:rsid w:val="00776DB6"/>
    <w:rsid w:val="00776DDF"/>
    <w:rsid w:val="00776F1F"/>
    <w:rsid w:val="00777850"/>
    <w:rsid w:val="0077789C"/>
    <w:rsid w:val="00777C49"/>
    <w:rsid w:val="00777D08"/>
    <w:rsid w:val="00780593"/>
    <w:rsid w:val="007805AD"/>
    <w:rsid w:val="0078066E"/>
    <w:rsid w:val="00780960"/>
    <w:rsid w:val="00780C73"/>
    <w:rsid w:val="00780D43"/>
    <w:rsid w:val="00780F23"/>
    <w:rsid w:val="00781466"/>
    <w:rsid w:val="00781715"/>
    <w:rsid w:val="007817EF"/>
    <w:rsid w:val="00782028"/>
    <w:rsid w:val="00782314"/>
    <w:rsid w:val="007828CA"/>
    <w:rsid w:val="00782DBE"/>
    <w:rsid w:val="00783378"/>
    <w:rsid w:val="0078340F"/>
    <w:rsid w:val="00784B62"/>
    <w:rsid w:val="007851DB"/>
    <w:rsid w:val="007852A2"/>
    <w:rsid w:val="00785955"/>
    <w:rsid w:val="00785D34"/>
    <w:rsid w:val="00785E12"/>
    <w:rsid w:val="00785EA1"/>
    <w:rsid w:val="00785F67"/>
    <w:rsid w:val="0078636D"/>
    <w:rsid w:val="007866AE"/>
    <w:rsid w:val="00786895"/>
    <w:rsid w:val="007872F0"/>
    <w:rsid w:val="00787458"/>
    <w:rsid w:val="00787838"/>
    <w:rsid w:val="00787BBA"/>
    <w:rsid w:val="00787BD0"/>
    <w:rsid w:val="00790117"/>
    <w:rsid w:val="0079085B"/>
    <w:rsid w:val="00790956"/>
    <w:rsid w:val="00790A77"/>
    <w:rsid w:val="00790D5F"/>
    <w:rsid w:val="00791829"/>
    <w:rsid w:val="00791C1D"/>
    <w:rsid w:val="00792301"/>
    <w:rsid w:val="00792978"/>
    <w:rsid w:val="007930FF"/>
    <w:rsid w:val="0079316F"/>
    <w:rsid w:val="00793577"/>
    <w:rsid w:val="00793B6A"/>
    <w:rsid w:val="00793CEB"/>
    <w:rsid w:val="00793F10"/>
    <w:rsid w:val="007941AF"/>
    <w:rsid w:val="00794229"/>
    <w:rsid w:val="0079464A"/>
    <w:rsid w:val="0079498B"/>
    <w:rsid w:val="007957AE"/>
    <w:rsid w:val="0079586A"/>
    <w:rsid w:val="00795B41"/>
    <w:rsid w:val="00795C11"/>
    <w:rsid w:val="00796534"/>
    <w:rsid w:val="00796555"/>
    <w:rsid w:val="007965D2"/>
    <w:rsid w:val="007966B6"/>
    <w:rsid w:val="007969C9"/>
    <w:rsid w:val="007969CD"/>
    <w:rsid w:val="00797C6D"/>
    <w:rsid w:val="007A03BE"/>
    <w:rsid w:val="007A0634"/>
    <w:rsid w:val="007A06F3"/>
    <w:rsid w:val="007A07DF"/>
    <w:rsid w:val="007A0DC6"/>
    <w:rsid w:val="007A1073"/>
    <w:rsid w:val="007A1BC5"/>
    <w:rsid w:val="007A1EC6"/>
    <w:rsid w:val="007A2502"/>
    <w:rsid w:val="007A293A"/>
    <w:rsid w:val="007A29D7"/>
    <w:rsid w:val="007A2FEC"/>
    <w:rsid w:val="007A3BFC"/>
    <w:rsid w:val="007A4876"/>
    <w:rsid w:val="007A4914"/>
    <w:rsid w:val="007A5398"/>
    <w:rsid w:val="007A5597"/>
    <w:rsid w:val="007A5958"/>
    <w:rsid w:val="007A62F4"/>
    <w:rsid w:val="007A6D61"/>
    <w:rsid w:val="007A6D89"/>
    <w:rsid w:val="007A7225"/>
    <w:rsid w:val="007A7484"/>
    <w:rsid w:val="007A791D"/>
    <w:rsid w:val="007A7A7D"/>
    <w:rsid w:val="007A7CFE"/>
    <w:rsid w:val="007B0C6F"/>
    <w:rsid w:val="007B14D3"/>
    <w:rsid w:val="007B1978"/>
    <w:rsid w:val="007B1ED5"/>
    <w:rsid w:val="007B1F28"/>
    <w:rsid w:val="007B2868"/>
    <w:rsid w:val="007B2905"/>
    <w:rsid w:val="007B2BF8"/>
    <w:rsid w:val="007B2D75"/>
    <w:rsid w:val="007B34A5"/>
    <w:rsid w:val="007B3A2E"/>
    <w:rsid w:val="007B3E5F"/>
    <w:rsid w:val="007B3F2A"/>
    <w:rsid w:val="007B4355"/>
    <w:rsid w:val="007B481D"/>
    <w:rsid w:val="007B5276"/>
    <w:rsid w:val="007B52BC"/>
    <w:rsid w:val="007B53E9"/>
    <w:rsid w:val="007B58CC"/>
    <w:rsid w:val="007B608E"/>
    <w:rsid w:val="007B67B5"/>
    <w:rsid w:val="007B6B42"/>
    <w:rsid w:val="007B6CFB"/>
    <w:rsid w:val="007B6ECC"/>
    <w:rsid w:val="007B6ED3"/>
    <w:rsid w:val="007B7FAE"/>
    <w:rsid w:val="007C014D"/>
    <w:rsid w:val="007C07A6"/>
    <w:rsid w:val="007C07FE"/>
    <w:rsid w:val="007C0FA5"/>
    <w:rsid w:val="007C128B"/>
    <w:rsid w:val="007C149F"/>
    <w:rsid w:val="007C159A"/>
    <w:rsid w:val="007C1C59"/>
    <w:rsid w:val="007C1CF4"/>
    <w:rsid w:val="007C2057"/>
    <w:rsid w:val="007C2F5F"/>
    <w:rsid w:val="007C2F7D"/>
    <w:rsid w:val="007C308B"/>
    <w:rsid w:val="007C3275"/>
    <w:rsid w:val="007C3700"/>
    <w:rsid w:val="007C3A17"/>
    <w:rsid w:val="007C440E"/>
    <w:rsid w:val="007C4514"/>
    <w:rsid w:val="007C47E2"/>
    <w:rsid w:val="007C4A15"/>
    <w:rsid w:val="007C4AEA"/>
    <w:rsid w:val="007C4C88"/>
    <w:rsid w:val="007C5098"/>
    <w:rsid w:val="007C517B"/>
    <w:rsid w:val="007C521A"/>
    <w:rsid w:val="007C54FC"/>
    <w:rsid w:val="007C57AC"/>
    <w:rsid w:val="007C5A4B"/>
    <w:rsid w:val="007C67CC"/>
    <w:rsid w:val="007C68AC"/>
    <w:rsid w:val="007C6AF8"/>
    <w:rsid w:val="007C721A"/>
    <w:rsid w:val="007C7464"/>
    <w:rsid w:val="007C7897"/>
    <w:rsid w:val="007D00B6"/>
    <w:rsid w:val="007D0594"/>
    <w:rsid w:val="007D0A98"/>
    <w:rsid w:val="007D0C85"/>
    <w:rsid w:val="007D0E8B"/>
    <w:rsid w:val="007D1376"/>
    <w:rsid w:val="007D13D8"/>
    <w:rsid w:val="007D1457"/>
    <w:rsid w:val="007D16C1"/>
    <w:rsid w:val="007D1AF8"/>
    <w:rsid w:val="007D2214"/>
    <w:rsid w:val="007D2246"/>
    <w:rsid w:val="007D250D"/>
    <w:rsid w:val="007D26D6"/>
    <w:rsid w:val="007D2A28"/>
    <w:rsid w:val="007D2C57"/>
    <w:rsid w:val="007D2F0D"/>
    <w:rsid w:val="007D3A58"/>
    <w:rsid w:val="007D3C81"/>
    <w:rsid w:val="007D45FD"/>
    <w:rsid w:val="007D4601"/>
    <w:rsid w:val="007D49A3"/>
    <w:rsid w:val="007D519C"/>
    <w:rsid w:val="007D5234"/>
    <w:rsid w:val="007D5252"/>
    <w:rsid w:val="007D549F"/>
    <w:rsid w:val="007D5848"/>
    <w:rsid w:val="007D5DB6"/>
    <w:rsid w:val="007D5FDA"/>
    <w:rsid w:val="007D7219"/>
    <w:rsid w:val="007D7320"/>
    <w:rsid w:val="007D76A7"/>
    <w:rsid w:val="007D78AB"/>
    <w:rsid w:val="007D7A76"/>
    <w:rsid w:val="007D7C0D"/>
    <w:rsid w:val="007E0667"/>
    <w:rsid w:val="007E0670"/>
    <w:rsid w:val="007E0911"/>
    <w:rsid w:val="007E1351"/>
    <w:rsid w:val="007E1474"/>
    <w:rsid w:val="007E15B6"/>
    <w:rsid w:val="007E1692"/>
    <w:rsid w:val="007E240E"/>
    <w:rsid w:val="007E2F5C"/>
    <w:rsid w:val="007E34A9"/>
    <w:rsid w:val="007E37B4"/>
    <w:rsid w:val="007E399A"/>
    <w:rsid w:val="007E4B0E"/>
    <w:rsid w:val="007E53DD"/>
    <w:rsid w:val="007E57F7"/>
    <w:rsid w:val="007E5A07"/>
    <w:rsid w:val="007E5A5F"/>
    <w:rsid w:val="007E5DFB"/>
    <w:rsid w:val="007E5E2C"/>
    <w:rsid w:val="007E62FE"/>
    <w:rsid w:val="007E6931"/>
    <w:rsid w:val="007E6E0F"/>
    <w:rsid w:val="007E7196"/>
    <w:rsid w:val="007E796D"/>
    <w:rsid w:val="007E7BAB"/>
    <w:rsid w:val="007E7C98"/>
    <w:rsid w:val="007E7D65"/>
    <w:rsid w:val="007E7F8E"/>
    <w:rsid w:val="007F0337"/>
    <w:rsid w:val="007F0C70"/>
    <w:rsid w:val="007F1DB4"/>
    <w:rsid w:val="007F2208"/>
    <w:rsid w:val="007F24F6"/>
    <w:rsid w:val="007F2749"/>
    <w:rsid w:val="007F274F"/>
    <w:rsid w:val="007F27D6"/>
    <w:rsid w:val="007F2954"/>
    <w:rsid w:val="007F2A33"/>
    <w:rsid w:val="007F34C1"/>
    <w:rsid w:val="007F37E9"/>
    <w:rsid w:val="007F3F4C"/>
    <w:rsid w:val="007F4578"/>
    <w:rsid w:val="007F59D3"/>
    <w:rsid w:val="007F5C10"/>
    <w:rsid w:val="007F5C2A"/>
    <w:rsid w:val="007F5C80"/>
    <w:rsid w:val="007F656B"/>
    <w:rsid w:val="007F698E"/>
    <w:rsid w:val="007F6EB3"/>
    <w:rsid w:val="007F72F4"/>
    <w:rsid w:val="007F7D00"/>
    <w:rsid w:val="007F7F5B"/>
    <w:rsid w:val="0080013A"/>
    <w:rsid w:val="00800169"/>
    <w:rsid w:val="00800228"/>
    <w:rsid w:val="0080032B"/>
    <w:rsid w:val="008004DC"/>
    <w:rsid w:val="00801D87"/>
    <w:rsid w:val="0080257C"/>
    <w:rsid w:val="00802A64"/>
    <w:rsid w:val="00802F0D"/>
    <w:rsid w:val="00803676"/>
    <w:rsid w:val="008036D0"/>
    <w:rsid w:val="00804743"/>
    <w:rsid w:val="00805378"/>
    <w:rsid w:val="008056B5"/>
    <w:rsid w:val="0080591A"/>
    <w:rsid w:val="00805A32"/>
    <w:rsid w:val="00805AB9"/>
    <w:rsid w:val="00805AD1"/>
    <w:rsid w:val="00805E99"/>
    <w:rsid w:val="008063DB"/>
    <w:rsid w:val="00806B97"/>
    <w:rsid w:val="00807558"/>
    <w:rsid w:val="008075D3"/>
    <w:rsid w:val="0081010D"/>
    <w:rsid w:val="008106C7"/>
    <w:rsid w:val="00810821"/>
    <w:rsid w:val="00810BE4"/>
    <w:rsid w:val="00810DF2"/>
    <w:rsid w:val="008117BF"/>
    <w:rsid w:val="00811BE5"/>
    <w:rsid w:val="0081227C"/>
    <w:rsid w:val="008122E7"/>
    <w:rsid w:val="0081286B"/>
    <w:rsid w:val="00813C92"/>
    <w:rsid w:val="00813CA2"/>
    <w:rsid w:val="008145B8"/>
    <w:rsid w:val="0081467D"/>
    <w:rsid w:val="008147C6"/>
    <w:rsid w:val="00814A64"/>
    <w:rsid w:val="00814EA5"/>
    <w:rsid w:val="00815850"/>
    <w:rsid w:val="00815CAF"/>
    <w:rsid w:val="00815D98"/>
    <w:rsid w:val="008162F7"/>
    <w:rsid w:val="008168A7"/>
    <w:rsid w:val="0081774B"/>
    <w:rsid w:val="0082012F"/>
    <w:rsid w:val="00820A3A"/>
    <w:rsid w:val="00820B08"/>
    <w:rsid w:val="008219E6"/>
    <w:rsid w:val="00821CE5"/>
    <w:rsid w:val="00821CFB"/>
    <w:rsid w:val="008228F7"/>
    <w:rsid w:val="008234AF"/>
    <w:rsid w:val="008235B6"/>
    <w:rsid w:val="00823680"/>
    <w:rsid w:val="008237DE"/>
    <w:rsid w:val="00823842"/>
    <w:rsid w:val="00824269"/>
    <w:rsid w:val="0082426C"/>
    <w:rsid w:val="008246F1"/>
    <w:rsid w:val="0082470F"/>
    <w:rsid w:val="00825424"/>
    <w:rsid w:val="00825BB9"/>
    <w:rsid w:val="00826A65"/>
    <w:rsid w:val="00827130"/>
    <w:rsid w:val="0082749C"/>
    <w:rsid w:val="0082778C"/>
    <w:rsid w:val="008278D3"/>
    <w:rsid w:val="00827A2E"/>
    <w:rsid w:val="00827BD4"/>
    <w:rsid w:val="00830D05"/>
    <w:rsid w:val="00831414"/>
    <w:rsid w:val="00831D41"/>
    <w:rsid w:val="00832577"/>
    <w:rsid w:val="008328E5"/>
    <w:rsid w:val="008333C2"/>
    <w:rsid w:val="00833572"/>
    <w:rsid w:val="00833788"/>
    <w:rsid w:val="00833AA9"/>
    <w:rsid w:val="00833E64"/>
    <w:rsid w:val="00833FD3"/>
    <w:rsid w:val="00834950"/>
    <w:rsid w:val="00834AF6"/>
    <w:rsid w:val="00834B2B"/>
    <w:rsid w:val="00834CF2"/>
    <w:rsid w:val="00834EAD"/>
    <w:rsid w:val="00834ED6"/>
    <w:rsid w:val="00835268"/>
    <w:rsid w:val="00835C4D"/>
    <w:rsid w:val="00835CC2"/>
    <w:rsid w:val="008362B2"/>
    <w:rsid w:val="008371FE"/>
    <w:rsid w:val="0083724A"/>
    <w:rsid w:val="00837589"/>
    <w:rsid w:val="0084024F"/>
    <w:rsid w:val="008402B3"/>
    <w:rsid w:val="008403B4"/>
    <w:rsid w:val="00840476"/>
    <w:rsid w:val="00840995"/>
    <w:rsid w:val="0084113B"/>
    <w:rsid w:val="0084117E"/>
    <w:rsid w:val="008414ED"/>
    <w:rsid w:val="00841E33"/>
    <w:rsid w:val="00841F55"/>
    <w:rsid w:val="00841FC4"/>
    <w:rsid w:val="00842204"/>
    <w:rsid w:val="0084257E"/>
    <w:rsid w:val="0084259A"/>
    <w:rsid w:val="00842B1B"/>
    <w:rsid w:val="00842B22"/>
    <w:rsid w:val="00843020"/>
    <w:rsid w:val="00843035"/>
    <w:rsid w:val="00843728"/>
    <w:rsid w:val="0084389A"/>
    <w:rsid w:val="00843B1A"/>
    <w:rsid w:val="00843B88"/>
    <w:rsid w:val="00843E43"/>
    <w:rsid w:val="00843EC5"/>
    <w:rsid w:val="00844047"/>
    <w:rsid w:val="0084463B"/>
    <w:rsid w:val="0084467C"/>
    <w:rsid w:val="00844D56"/>
    <w:rsid w:val="0084538C"/>
    <w:rsid w:val="00845634"/>
    <w:rsid w:val="00845976"/>
    <w:rsid w:val="00845E38"/>
    <w:rsid w:val="0084608B"/>
    <w:rsid w:val="00846515"/>
    <w:rsid w:val="008465C3"/>
    <w:rsid w:val="00846B1E"/>
    <w:rsid w:val="008472C2"/>
    <w:rsid w:val="0084739F"/>
    <w:rsid w:val="00847A6A"/>
    <w:rsid w:val="00847C62"/>
    <w:rsid w:val="0085075D"/>
    <w:rsid w:val="00850B8B"/>
    <w:rsid w:val="00850BC1"/>
    <w:rsid w:val="008514AC"/>
    <w:rsid w:val="00851A3B"/>
    <w:rsid w:val="00851A7F"/>
    <w:rsid w:val="00851C99"/>
    <w:rsid w:val="00851F88"/>
    <w:rsid w:val="00852217"/>
    <w:rsid w:val="00852C94"/>
    <w:rsid w:val="00852D84"/>
    <w:rsid w:val="00853391"/>
    <w:rsid w:val="00853617"/>
    <w:rsid w:val="00853A6F"/>
    <w:rsid w:val="00853B04"/>
    <w:rsid w:val="008545E9"/>
    <w:rsid w:val="008547DC"/>
    <w:rsid w:val="00854F36"/>
    <w:rsid w:val="00855EE1"/>
    <w:rsid w:val="008560F8"/>
    <w:rsid w:val="0085749E"/>
    <w:rsid w:val="00857542"/>
    <w:rsid w:val="008578E6"/>
    <w:rsid w:val="008579E3"/>
    <w:rsid w:val="00857B9F"/>
    <w:rsid w:val="00857E68"/>
    <w:rsid w:val="00860CDB"/>
    <w:rsid w:val="00860E83"/>
    <w:rsid w:val="008613F6"/>
    <w:rsid w:val="008615DF"/>
    <w:rsid w:val="00861C9C"/>
    <w:rsid w:val="00861D0C"/>
    <w:rsid w:val="00862140"/>
    <w:rsid w:val="008626EB"/>
    <w:rsid w:val="00862733"/>
    <w:rsid w:val="00862932"/>
    <w:rsid w:val="0086296A"/>
    <w:rsid w:val="00862CEB"/>
    <w:rsid w:val="00864124"/>
    <w:rsid w:val="0086440A"/>
    <w:rsid w:val="00864905"/>
    <w:rsid w:val="008649E3"/>
    <w:rsid w:val="00865017"/>
    <w:rsid w:val="0086551B"/>
    <w:rsid w:val="0086609D"/>
    <w:rsid w:val="008662C8"/>
    <w:rsid w:val="0086657B"/>
    <w:rsid w:val="008666D3"/>
    <w:rsid w:val="008668FF"/>
    <w:rsid w:val="008669F7"/>
    <w:rsid w:val="00866BE2"/>
    <w:rsid w:val="00866F17"/>
    <w:rsid w:val="00867B6F"/>
    <w:rsid w:val="008707B7"/>
    <w:rsid w:val="00870D69"/>
    <w:rsid w:val="00870F19"/>
    <w:rsid w:val="008713E2"/>
    <w:rsid w:val="00871486"/>
    <w:rsid w:val="0087171B"/>
    <w:rsid w:val="00871D52"/>
    <w:rsid w:val="00872E57"/>
    <w:rsid w:val="00873D76"/>
    <w:rsid w:val="00876377"/>
    <w:rsid w:val="00876BDB"/>
    <w:rsid w:val="00876C91"/>
    <w:rsid w:val="00876D43"/>
    <w:rsid w:val="008770F2"/>
    <w:rsid w:val="008771CF"/>
    <w:rsid w:val="00877279"/>
    <w:rsid w:val="0087762B"/>
    <w:rsid w:val="00877DDC"/>
    <w:rsid w:val="00877F48"/>
    <w:rsid w:val="0088027B"/>
    <w:rsid w:val="0088054C"/>
    <w:rsid w:val="0088099E"/>
    <w:rsid w:val="008811EA"/>
    <w:rsid w:val="00881EFF"/>
    <w:rsid w:val="0088209A"/>
    <w:rsid w:val="00882169"/>
    <w:rsid w:val="0088246C"/>
    <w:rsid w:val="00882F0D"/>
    <w:rsid w:val="00882F59"/>
    <w:rsid w:val="00883102"/>
    <w:rsid w:val="00883B03"/>
    <w:rsid w:val="00883C40"/>
    <w:rsid w:val="00883F87"/>
    <w:rsid w:val="0088462F"/>
    <w:rsid w:val="0088467D"/>
    <w:rsid w:val="00884DFA"/>
    <w:rsid w:val="0088595B"/>
    <w:rsid w:val="00885BC9"/>
    <w:rsid w:val="00885CBC"/>
    <w:rsid w:val="0088631A"/>
    <w:rsid w:val="00886911"/>
    <w:rsid w:val="008869D8"/>
    <w:rsid w:val="008872A0"/>
    <w:rsid w:val="008876B4"/>
    <w:rsid w:val="00887CA8"/>
    <w:rsid w:val="008903B3"/>
    <w:rsid w:val="00890669"/>
    <w:rsid w:val="008907DF"/>
    <w:rsid w:val="00890AE7"/>
    <w:rsid w:val="00892B4E"/>
    <w:rsid w:val="00892B64"/>
    <w:rsid w:val="00892DC3"/>
    <w:rsid w:val="0089304D"/>
    <w:rsid w:val="00893402"/>
    <w:rsid w:val="00893529"/>
    <w:rsid w:val="00893D29"/>
    <w:rsid w:val="00894242"/>
    <w:rsid w:val="0089498B"/>
    <w:rsid w:val="00894B6D"/>
    <w:rsid w:val="00894E89"/>
    <w:rsid w:val="008950DE"/>
    <w:rsid w:val="0089584D"/>
    <w:rsid w:val="008962BB"/>
    <w:rsid w:val="008963F3"/>
    <w:rsid w:val="00897014"/>
    <w:rsid w:val="008971F7"/>
    <w:rsid w:val="00897502"/>
    <w:rsid w:val="00897BA5"/>
    <w:rsid w:val="008A0545"/>
    <w:rsid w:val="008A0883"/>
    <w:rsid w:val="008A0B73"/>
    <w:rsid w:val="008A0DA9"/>
    <w:rsid w:val="008A1214"/>
    <w:rsid w:val="008A172D"/>
    <w:rsid w:val="008A1E62"/>
    <w:rsid w:val="008A250A"/>
    <w:rsid w:val="008A283F"/>
    <w:rsid w:val="008A2B82"/>
    <w:rsid w:val="008A2D7F"/>
    <w:rsid w:val="008A2D86"/>
    <w:rsid w:val="008A4010"/>
    <w:rsid w:val="008A40D6"/>
    <w:rsid w:val="008A4517"/>
    <w:rsid w:val="008A469A"/>
    <w:rsid w:val="008A49D2"/>
    <w:rsid w:val="008A4A7C"/>
    <w:rsid w:val="008A4BC2"/>
    <w:rsid w:val="008A4DF4"/>
    <w:rsid w:val="008A513F"/>
    <w:rsid w:val="008A54F8"/>
    <w:rsid w:val="008A5D52"/>
    <w:rsid w:val="008A62CE"/>
    <w:rsid w:val="008A63F9"/>
    <w:rsid w:val="008A68DA"/>
    <w:rsid w:val="008A6D62"/>
    <w:rsid w:val="008A72C6"/>
    <w:rsid w:val="008A7361"/>
    <w:rsid w:val="008A7721"/>
    <w:rsid w:val="008A7AFF"/>
    <w:rsid w:val="008B01D1"/>
    <w:rsid w:val="008B050A"/>
    <w:rsid w:val="008B06A1"/>
    <w:rsid w:val="008B0A19"/>
    <w:rsid w:val="008B1156"/>
    <w:rsid w:val="008B1169"/>
    <w:rsid w:val="008B17E6"/>
    <w:rsid w:val="008B1A3A"/>
    <w:rsid w:val="008B1A7E"/>
    <w:rsid w:val="008B1E2B"/>
    <w:rsid w:val="008B226C"/>
    <w:rsid w:val="008B29B6"/>
    <w:rsid w:val="008B2DDF"/>
    <w:rsid w:val="008B3133"/>
    <w:rsid w:val="008B3822"/>
    <w:rsid w:val="008B3A9A"/>
    <w:rsid w:val="008B3DC1"/>
    <w:rsid w:val="008B4034"/>
    <w:rsid w:val="008B4F4F"/>
    <w:rsid w:val="008B4FB2"/>
    <w:rsid w:val="008B5039"/>
    <w:rsid w:val="008B537D"/>
    <w:rsid w:val="008B569E"/>
    <w:rsid w:val="008B59F3"/>
    <w:rsid w:val="008B5D9A"/>
    <w:rsid w:val="008B5F8A"/>
    <w:rsid w:val="008B63F4"/>
    <w:rsid w:val="008B6C92"/>
    <w:rsid w:val="008B6DF7"/>
    <w:rsid w:val="008B6FBD"/>
    <w:rsid w:val="008B7074"/>
    <w:rsid w:val="008B79AA"/>
    <w:rsid w:val="008B7CB0"/>
    <w:rsid w:val="008B7E1A"/>
    <w:rsid w:val="008C0F81"/>
    <w:rsid w:val="008C11EE"/>
    <w:rsid w:val="008C135A"/>
    <w:rsid w:val="008C2465"/>
    <w:rsid w:val="008C2E94"/>
    <w:rsid w:val="008C2EC6"/>
    <w:rsid w:val="008C3259"/>
    <w:rsid w:val="008C3A60"/>
    <w:rsid w:val="008C3BCB"/>
    <w:rsid w:val="008C3CEC"/>
    <w:rsid w:val="008C421A"/>
    <w:rsid w:val="008C466D"/>
    <w:rsid w:val="008C51CB"/>
    <w:rsid w:val="008C5597"/>
    <w:rsid w:val="008C5F0E"/>
    <w:rsid w:val="008C6056"/>
    <w:rsid w:val="008C6665"/>
    <w:rsid w:val="008C6879"/>
    <w:rsid w:val="008C6D48"/>
    <w:rsid w:val="008C730B"/>
    <w:rsid w:val="008C7598"/>
    <w:rsid w:val="008C7B59"/>
    <w:rsid w:val="008C7D84"/>
    <w:rsid w:val="008D0106"/>
    <w:rsid w:val="008D059B"/>
    <w:rsid w:val="008D08F8"/>
    <w:rsid w:val="008D2689"/>
    <w:rsid w:val="008D2951"/>
    <w:rsid w:val="008D3018"/>
    <w:rsid w:val="008D311F"/>
    <w:rsid w:val="008D329C"/>
    <w:rsid w:val="008D368B"/>
    <w:rsid w:val="008D36A8"/>
    <w:rsid w:val="008D3E89"/>
    <w:rsid w:val="008D41F1"/>
    <w:rsid w:val="008D47DA"/>
    <w:rsid w:val="008D481D"/>
    <w:rsid w:val="008D4C7C"/>
    <w:rsid w:val="008D4E18"/>
    <w:rsid w:val="008D4E92"/>
    <w:rsid w:val="008D5692"/>
    <w:rsid w:val="008D5948"/>
    <w:rsid w:val="008D5D60"/>
    <w:rsid w:val="008D5FF3"/>
    <w:rsid w:val="008D6215"/>
    <w:rsid w:val="008D6FF0"/>
    <w:rsid w:val="008D7C11"/>
    <w:rsid w:val="008D7F28"/>
    <w:rsid w:val="008D7F2A"/>
    <w:rsid w:val="008E0230"/>
    <w:rsid w:val="008E0552"/>
    <w:rsid w:val="008E0BD9"/>
    <w:rsid w:val="008E0F64"/>
    <w:rsid w:val="008E0FE6"/>
    <w:rsid w:val="008E1C20"/>
    <w:rsid w:val="008E1F2E"/>
    <w:rsid w:val="008E22B9"/>
    <w:rsid w:val="008E255E"/>
    <w:rsid w:val="008E265E"/>
    <w:rsid w:val="008E2C0D"/>
    <w:rsid w:val="008E30F3"/>
    <w:rsid w:val="008E3300"/>
    <w:rsid w:val="008E354B"/>
    <w:rsid w:val="008E398B"/>
    <w:rsid w:val="008E3A0B"/>
    <w:rsid w:val="008E3B92"/>
    <w:rsid w:val="008E4628"/>
    <w:rsid w:val="008E4AC4"/>
    <w:rsid w:val="008E50BE"/>
    <w:rsid w:val="008E57FA"/>
    <w:rsid w:val="008E5982"/>
    <w:rsid w:val="008E5C51"/>
    <w:rsid w:val="008E5F43"/>
    <w:rsid w:val="008E62B1"/>
    <w:rsid w:val="008E6463"/>
    <w:rsid w:val="008E71A1"/>
    <w:rsid w:val="008E72F2"/>
    <w:rsid w:val="008E7534"/>
    <w:rsid w:val="008E787B"/>
    <w:rsid w:val="008F0667"/>
    <w:rsid w:val="008F21BE"/>
    <w:rsid w:val="008F23FB"/>
    <w:rsid w:val="008F2CB2"/>
    <w:rsid w:val="008F2D2F"/>
    <w:rsid w:val="008F3382"/>
    <w:rsid w:val="008F3B09"/>
    <w:rsid w:val="008F3BE4"/>
    <w:rsid w:val="008F3D80"/>
    <w:rsid w:val="008F42CB"/>
    <w:rsid w:val="008F48F2"/>
    <w:rsid w:val="008F58F8"/>
    <w:rsid w:val="008F5969"/>
    <w:rsid w:val="008F5EF9"/>
    <w:rsid w:val="008F5FA4"/>
    <w:rsid w:val="008F5FEA"/>
    <w:rsid w:val="008F62E5"/>
    <w:rsid w:val="00900117"/>
    <w:rsid w:val="00901DF3"/>
    <w:rsid w:val="00901F8D"/>
    <w:rsid w:val="00902803"/>
    <w:rsid w:val="00902B0F"/>
    <w:rsid w:val="0090334F"/>
    <w:rsid w:val="009033D2"/>
    <w:rsid w:val="009039F8"/>
    <w:rsid w:val="00903B5B"/>
    <w:rsid w:val="00904056"/>
    <w:rsid w:val="00904457"/>
    <w:rsid w:val="00904EEB"/>
    <w:rsid w:val="009051F6"/>
    <w:rsid w:val="00905A99"/>
    <w:rsid w:val="00905B65"/>
    <w:rsid w:val="00905F17"/>
    <w:rsid w:val="00906156"/>
    <w:rsid w:val="0090696A"/>
    <w:rsid w:val="00907722"/>
    <w:rsid w:val="00910BE9"/>
    <w:rsid w:val="00910DCA"/>
    <w:rsid w:val="00911C2A"/>
    <w:rsid w:val="00911E63"/>
    <w:rsid w:val="00911EA1"/>
    <w:rsid w:val="0091233A"/>
    <w:rsid w:val="00913225"/>
    <w:rsid w:val="00913318"/>
    <w:rsid w:val="0091348A"/>
    <w:rsid w:val="009134EB"/>
    <w:rsid w:val="009136F0"/>
    <w:rsid w:val="009137E1"/>
    <w:rsid w:val="00913B59"/>
    <w:rsid w:val="00915194"/>
    <w:rsid w:val="0091541A"/>
    <w:rsid w:val="00915700"/>
    <w:rsid w:val="00915D28"/>
    <w:rsid w:val="009167D1"/>
    <w:rsid w:val="009169A6"/>
    <w:rsid w:val="009174E4"/>
    <w:rsid w:val="00917761"/>
    <w:rsid w:val="00917D8D"/>
    <w:rsid w:val="00917DEF"/>
    <w:rsid w:val="00920921"/>
    <w:rsid w:val="009213E8"/>
    <w:rsid w:val="009221D6"/>
    <w:rsid w:val="00922426"/>
    <w:rsid w:val="009226C7"/>
    <w:rsid w:val="00922A11"/>
    <w:rsid w:val="00922C40"/>
    <w:rsid w:val="00922F98"/>
    <w:rsid w:val="00923BAB"/>
    <w:rsid w:val="00923EB3"/>
    <w:rsid w:val="00923FDC"/>
    <w:rsid w:val="009246EC"/>
    <w:rsid w:val="0092481C"/>
    <w:rsid w:val="00924BA2"/>
    <w:rsid w:val="00924BC4"/>
    <w:rsid w:val="00924C29"/>
    <w:rsid w:val="009250BB"/>
    <w:rsid w:val="0092537D"/>
    <w:rsid w:val="009253B1"/>
    <w:rsid w:val="00925468"/>
    <w:rsid w:val="00925A80"/>
    <w:rsid w:val="00925CA0"/>
    <w:rsid w:val="00927077"/>
    <w:rsid w:val="0092791C"/>
    <w:rsid w:val="009300E9"/>
    <w:rsid w:val="009303AE"/>
    <w:rsid w:val="00930A95"/>
    <w:rsid w:val="00930BC5"/>
    <w:rsid w:val="00930E98"/>
    <w:rsid w:val="00931030"/>
    <w:rsid w:val="00931083"/>
    <w:rsid w:val="009314B7"/>
    <w:rsid w:val="00931723"/>
    <w:rsid w:val="00931B34"/>
    <w:rsid w:val="00931B4D"/>
    <w:rsid w:val="00931DE1"/>
    <w:rsid w:val="0093250A"/>
    <w:rsid w:val="00933073"/>
    <w:rsid w:val="00933261"/>
    <w:rsid w:val="00933BE0"/>
    <w:rsid w:val="0093406F"/>
    <w:rsid w:val="00934101"/>
    <w:rsid w:val="009344B3"/>
    <w:rsid w:val="0093484F"/>
    <w:rsid w:val="00934BF3"/>
    <w:rsid w:val="00935CD4"/>
    <w:rsid w:val="00935D2F"/>
    <w:rsid w:val="00935F23"/>
    <w:rsid w:val="00936851"/>
    <w:rsid w:val="00936B90"/>
    <w:rsid w:val="00936DF4"/>
    <w:rsid w:val="00937056"/>
    <w:rsid w:val="00937057"/>
    <w:rsid w:val="009371B3"/>
    <w:rsid w:val="00937336"/>
    <w:rsid w:val="00937453"/>
    <w:rsid w:val="0094028D"/>
    <w:rsid w:val="00940930"/>
    <w:rsid w:val="0094098E"/>
    <w:rsid w:val="009413ED"/>
    <w:rsid w:val="00941951"/>
    <w:rsid w:val="00941B32"/>
    <w:rsid w:val="00941B58"/>
    <w:rsid w:val="00941E44"/>
    <w:rsid w:val="009427B4"/>
    <w:rsid w:val="009429D9"/>
    <w:rsid w:val="00942A01"/>
    <w:rsid w:val="00942F13"/>
    <w:rsid w:val="009434DE"/>
    <w:rsid w:val="0094371A"/>
    <w:rsid w:val="00943967"/>
    <w:rsid w:val="00945372"/>
    <w:rsid w:val="009453C3"/>
    <w:rsid w:val="00945C35"/>
    <w:rsid w:val="00946F28"/>
    <w:rsid w:val="00947187"/>
    <w:rsid w:val="009475AE"/>
    <w:rsid w:val="009477C9"/>
    <w:rsid w:val="00950A2B"/>
    <w:rsid w:val="009518CB"/>
    <w:rsid w:val="009524A8"/>
    <w:rsid w:val="009524E5"/>
    <w:rsid w:val="00952B14"/>
    <w:rsid w:val="00952DFC"/>
    <w:rsid w:val="00952F8A"/>
    <w:rsid w:val="00952FFA"/>
    <w:rsid w:val="0095362C"/>
    <w:rsid w:val="00953C9D"/>
    <w:rsid w:val="00954036"/>
    <w:rsid w:val="00954113"/>
    <w:rsid w:val="00954AEA"/>
    <w:rsid w:val="00954EE6"/>
    <w:rsid w:val="00955239"/>
    <w:rsid w:val="00955B82"/>
    <w:rsid w:val="00955CEC"/>
    <w:rsid w:val="009562EE"/>
    <w:rsid w:val="0095687D"/>
    <w:rsid w:val="00956BC5"/>
    <w:rsid w:val="00957114"/>
    <w:rsid w:val="00957631"/>
    <w:rsid w:val="00957A20"/>
    <w:rsid w:val="00960F58"/>
    <w:rsid w:val="009610AD"/>
    <w:rsid w:val="00961441"/>
    <w:rsid w:val="009618DF"/>
    <w:rsid w:val="00961B7B"/>
    <w:rsid w:val="00961FA6"/>
    <w:rsid w:val="009622B5"/>
    <w:rsid w:val="009627BC"/>
    <w:rsid w:val="00962B06"/>
    <w:rsid w:val="00963361"/>
    <w:rsid w:val="009633AF"/>
    <w:rsid w:val="00964439"/>
    <w:rsid w:val="00966279"/>
    <w:rsid w:val="0096640F"/>
    <w:rsid w:val="0096673D"/>
    <w:rsid w:val="00966E42"/>
    <w:rsid w:val="009673BC"/>
    <w:rsid w:val="0096790A"/>
    <w:rsid w:val="00967EFA"/>
    <w:rsid w:val="00967F99"/>
    <w:rsid w:val="00970B44"/>
    <w:rsid w:val="00970ECE"/>
    <w:rsid w:val="00971076"/>
    <w:rsid w:val="009718DC"/>
    <w:rsid w:val="0097192E"/>
    <w:rsid w:val="00971ADD"/>
    <w:rsid w:val="00971B53"/>
    <w:rsid w:val="00971CF3"/>
    <w:rsid w:val="00971EDC"/>
    <w:rsid w:val="00971F07"/>
    <w:rsid w:val="0097218A"/>
    <w:rsid w:val="00972509"/>
    <w:rsid w:val="0097262B"/>
    <w:rsid w:val="00972AA1"/>
    <w:rsid w:val="00972EA0"/>
    <w:rsid w:val="00973427"/>
    <w:rsid w:val="00973478"/>
    <w:rsid w:val="009741ED"/>
    <w:rsid w:val="00974668"/>
    <w:rsid w:val="00974B3B"/>
    <w:rsid w:val="00974C46"/>
    <w:rsid w:val="00975154"/>
    <w:rsid w:val="0097540B"/>
    <w:rsid w:val="009754C6"/>
    <w:rsid w:val="009757A1"/>
    <w:rsid w:val="00975AA5"/>
    <w:rsid w:val="00975BC8"/>
    <w:rsid w:val="00975E9A"/>
    <w:rsid w:val="00975F2A"/>
    <w:rsid w:val="00975F99"/>
    <w:rsid w:val="00976237"/>
    <w:rsid w:val="0097623B"/>
    <w:rsid w:val="00976474"/>
    <w:rsid w:val="0097658C"/>
    <w:rsid w:val="0097661B"/>
    <w:rsid w:val="00976ACC"/>
    <w:rsid w:val="00976C43"/>
    <w:rsid w:val="00976C59"/>
    <w:rsid w:val="00976E07"/>
    <w:rsid w:val="00976E12"/>
    <w:rsid w:val="00976F92"/>
    <w:rsid w:val="00977647"/>
    <w:rsid w:val="00977706"/>
    <w:rsid w:val="009801F0"/>
    <w:rsid w:val="00980444"/>
    <w:rsid w:val="00980498"/>
    <w:rsid w:val="009806DB"/>
    <w:rsid w:val="009807B7"/>
    <w:rsid w:val="00980B6A"/>
    <w:rsid w:val="0098102A"/>
    <w:rsid w:val="00981254"/>
    <w:rsid w:val="0098128E"/>
    <w:rsid w:val="00981931"/>
    <w:rsid w:val="009819B7"/>
    <w:rsid w:val="00981D50"/>
    <w:rsid w:val="009822ED"/>
    <w:rsid w:val="0098245E"/>
    <w:rsid w:val="00982F24"/>
    <w:rsid w:val="009834D2"/>
    <w:rsid w:val="00984209"/>
    <w:rsid w:val="00984D93"/>
    <w:rsid w:val="009850BA"/>
    <w:rsid w:val="0098589B"/>
    <w:rsid w:val="00985CCA"/>
    <w:rsid w:val="00985D90"/>
    <w:rsid w:val="009863A6"/>
    <w:rsid w:val="00986593"/>
    <w:rsid w:val="00986E79"/>
    <w:rsid w:val="00987076"/>
    <w:rsid w:val="0098725B"/>
    <w:rsid w:val="00987494"/>
    <w:rsid w:val="00987676"/>
    <w:rsid w:val="00987A5F"/>
    <w:rsid w:val="00987C10"/>
    <w:rsid w:val="00990639"/>
    <w:rsid w:val="00990701"/>
    <w:rsid w:val="00990970"/>
    <w:rsid w:val="00990A62"/>
    <w:rsid w:val="00991090"/>
    <w:rsid w:val="009910A5"/>
    <w:rsid w:val="00991E38"/>
    <w:rsid w:val="00991E49"/>
    <w:rsid w:val="00992549"/>
    <w:rsid w:val="00992C74"/>
    <w:rsid w:val="00992FE4"/>
    <w:rsid w:val="009930AA"/>
    <w:rsid w:val="00993208"/>
    <w:rsid w:val="009932C1"/>
    <w:rsid w:val="00993321"/>
    <w:rsid w:val="0099359A"/>
    <w:rsid w:val="00993E91"/>
    <w:rsid w:val="009943FC"/>
    <w:rsid w:val="0099481D"/>
    <w:rsid w:val="009949BF"/>
    <w:rsid w:val="00994B7E"/>
    <w:rsid w:val="00994EEA"/>
    <w:rsid w:val="00995359"/>
    <w:rsid w:val="00995A13"/>
    <w:rsid w:val="00995C2B"/>
    <w:rsid w:val="00995F03"/>
    <w:rsid w:val="00996324"/>
    <w:rsid w:val="00996A0B"/>
    <w:rsid w:val="009975CF"/>
    <w:rsid w:val="00997BF6"/>
    <w:rsid w:val="00997E08"/>
    <w:rsid w:val="00997FA5"/>
    <w:rsid w:val="009A0100"/>
    <w:rsid w:val="009A1025"/>
    <w:rsid w:val="009A15B9"/>
    <w:rsid w:val="009A1AC5"/>
    <w:rsid w:val="009A1E84"/>
    <w:rsid w:val="009A2050"/>
    <w:rsid w:val="009A2773"/>
    <w:rsid w:val="009A2F56"/>
    <w:rsid w:val="009A324F"/>
    <w:rsid w:val="009A339C"/>
    <w:rsid w:val="009A35C5"/>
    <w:rsid w:val="009A3ADF"/>
    <w:rsid w:val="009A4070"/>
    <w:rsid w:val="009A41B8"/>
    <w:rsid w:val="009A47E2"/>
    <w:rsid w:val="009A4876"/>
    <w:rsid w:val="009A48AC"/>
    <w:rsid w:val="009A50D3"/>
    <w:rsid w:val="009A540E"/>
    <w:rsid w:val="009A5489"/>
    <w:rsid w:val="009A6680"/>
    <w:rsid w:val="009A7601"/>
    <w:rsid w:val="009A7CF3"/>
    <w:rsid w:val="009B04DD"/>
    <w:rsid w:val="009B1508"/>
    <w:rsid w:val="009B175A"/>
    <w:rsid w:val="009B214C"/>
    <w:rsid w:val="009B23E0"/>
    <w:rsid w:val="009B266D"/>
    <w:rsid w:val="009B2816"/>
    <w:rsid w:val="009B2F83"/>
    <w:rsid w:val="009B32F8"/>
    <w:rsid w:val="009B33E9"/>
    <w:rsid w:val="009B354F"/>
    <w:rsid w:val="009B35BB"/>
    <w:rsid w:val="009B366D"/>
    <w:rsid w:val="009B3C13"/>
    <w:rsid w:val="009B3DF5"/>
    <w:rsid w:val="009B3F86"/>
    <w:rsid w:val="009B3FE4"/>
    <w:rsid w:val="009B42A1"/>
    <w:rsid w:val="009B453D"/>
    <w:rsid w:val="009B4B79"/>
    <w:rsid w:val="009B53B5"/>
    <w:rsid w:val="009B5407"/>
    <w:rsid w:val="009B55CD"/>
    <w:rsid w:val="009B5D34"/>
    <w:rsid w:val="009B5F49"/>
    <w:rsid w:val="009B6313"/>
    <w:rsid w:val="009B6451"/>
    <w:rsid w:val="009B6A5A"/>
    <w:rsid w:val="009B6DDE"/>
    <w:rsid w:val="009B6E99"/>
    <w:rsid w:val="009B740C"/>
    <w:rsid w:val="009B7439"/>
    <w:rsid w:val="009B7D72"/>
    <w:rsid w:val="009C0733"/>
    <w:rsid w:val="009C13D9"/>
    <w:rsid w:val="009C18F7"/>
    <w:rsid w:val="009C2192"/>
    <w:rsid w:val="009C2217"/>
    <w:rsid w:val="009C24C9"/>
    <w:rsid w:val="009C2E42"/>
    <w:rsid w:val="009C2F5E"/>
    <w:rsid w:val="009C3165"/>
    <w:rsid w:val="009C31EF"/>
    <w:rsid w:val="009C3489"/>
    <w:rsid w:val="009C34AD"/>
    <w:rsid w:val="009C357B"/>
    <w:rsid w:val="009C4BCC"/>
    <w:rsid w:val="009C51FD"/>
    <w:rsid w:val="009C55D5"/>
    <w:rsid w:val="009C56CB"/>
    <w:rsid w:val="009C57C2"/>
    <w:rsid w:val="009C5BF1"/>
    <w:rsid w:val="009C5E64"/>
    <w:rsid w:val="009C6063"/>
    <w:rsid w:val="009C6604"/>
    <w:rsid w:val="009C6ECC"/>
    <w:rsid w:val="009C7306"/>
    <w:rsid w:val="009C7371"/>
    <w:rsid w:val="009C780D"/>
    <w:rsid w:val="009C78CC"/>
    <w:rsid w:val="009C78F0"/>
    <w:rsid w:val="009C7AAC"/>
    <w:rsid w:val="009C7DBA"/>
    <w:rsid w:val="009C7F7A"/>
    <w:rsid w:val="009D10B0"/>
    <w:rsid w:val="009D10C8"/>
    <w:rsid w:val="009D152D"/>
    <w:rsid w:val="009D16D9"/>
    <w:rsid w:val="009D1EFC"/>
    <w:rsid w:val="009D2423"/>
    <w:rsid w:val="009D263E"/>
    <w:rsid w:val="009D27A5"/>
    <w:rsid w:val="009D2888"/>
    <w:rsid w:val="009D3036"/>
    <w:rsid w:val="009D381F"/>
    <w:rsid w:val="009D3AA6"/>
    <w:rsid w:val="009D40AB"/>
    <w:rsid w:val="009D4366"/>
    <w:rsid w:val="009D4A64"/>
    <w:rsid w:val="009D5A4A"/>
    <w:rsid w:val="009D6152"/>
    <w:rsid w:val="009D6A83"/>
    <w:rsid w:val="009D6CDF"/>
    <w:rsid w:val="009D6F45"/>
    <w:rsid w:val="009D7357"/>
    <w:rsid w:val="009D7CC7"/>
    <w:rsid w:val="009D7CED"/>
    <w:rsid w:val="009D7E01"/>
    <w:rsid w:val="009E01DD"/>
    <w:rsid w:val="009E059D"/>
    <w:rsid w:val="009E06CB"/>
    <w:rsid w:val="009E08DF"/>
    <w:rsid w:val="009E1140"/>
    <w:rsid w:val="009E133B"/>
    <w:rsid w:val="009E1537"/>
    <w:rsid w:val="009E153B"/>
    <w:rsid w:val="009E15D2"/>
    <w:rsid w:val="009E18E2"/>
    <w:rsid w:val="009E19C0"/>
    <w:rsid w:val="009E1EDF"/>
    <w:rsid w:val="009E22EF"/>
    <w:rsid w:val="009E2380"/>
    <w:rsid w:val="009E2C5E"/>
    <w:rsid w:val="009E2F5D"/>
    <w:rsid w:val="009E3272"/>
    <w:rsid w:val="009E3929"/>
    <w:rsid w:val="009E3A42"/>
    <w:rsid w:val="009E51A3"/>
    <w:rsid w:val="009E5358"/>
    <w:rsid w:val="009E55A3"/>
    <w:rsid w:val="009E5A9C"/>
    <w:rsid w:val="009E6B7E"/>
    <w:rsid w:val="009E70AE"/>
    <w:rsid w:val="009F000D"/>
    <w:rsid w:val="009F0993"/>
    <w:rsid w:val="009F0ABE"/>
    <w:rsid w:val="009F0BE5"/>
    <w:rsid w:val="009F108C"/>
    <w:rsid w:val="009F129E"/>
    <w:rsid w:val="009F1856"/>
    <w:rsid w:val="009F1862"/>
    <w:rsid w:val="009F1BE4"/>
    <w:rsid w:val="009F1E57"/>
    <w:rsid w:val="009F2965"/>
    <w:rsid w:val="009F2F88"/>
    <w:rsid w:val="009F344B"/>
    <w:rsid w:val="009F35DF"/>
    <w:rsid w:val="009F3CA4"/>
    <w:rsid w:val="009F3E6F"/>
    <w:rsid w:val="009F429C"/>
    <w:rsid w:val="009F440E"/>
    <w:rsid w:val="009F5526"/>
    <w:rsid w:val="009F5959"/>
    <w:rsid w:val="009F5AED"/>
    <w:rsid w:val="009F5DC9"/>
    <w:rsid w:val="009F668F"/>
    <w:rsid w:val="009F6BEF"/>
    <w:rsid w:val="009F7BE3"/>
    <w:rsid w:val="009F7C1B"/>
    <w:rsid w:val="009F7F3E"/>
    <w:rsid w:val="00A000F3"/>
    <w:rsid w:val="00A00A0C"/>
    <w:rsid w:val="00A0117E"/>
    <w:rsid w:val="00A01784"/>
    <w:rsid w:val="00A01E82"/>
    <w:rsid w:val="00A01EB4"/>
    <w:rsid w:val="00A02F24"/>
    <w:rsid w:val="00A034FD"/>
    <w:rsid w:val="00A03656"/>
    <w:rsid w:val="00A03975"/>
    <w:rsid w:val="00A03B55"/>
    <w:rsid w:val="00A042D7"/>
    <w:rsid w:val="00A04530"/>
    <w:rsid w:val="00A04724"/>
    <w:rsid w:val="00A04A5C"/>
    <w:rsid w:val="00A04D50"/>
    <w:rsid w:val="00A05217"/>
    <w:rsid w:val="00A0541E"/>
    <w:rsid w:val="00A05768"/>
    <w:rsid w:val="00A0581D"/>
    <w:rsid w:val="00A05B7C"/>
    <w:rsid w:val="00A0614A"/>
    <w:rsid w:val="00A06264"/>
    <w:rsid w:val="00A06D66"/>
    <w:rsid w:val="00A10D9B"/>
    <w:rsid w:val="00A10F60"/>
    <w:rsid w:val="00A1101C"/>
    <w:rsid w:val="00A11057"/>
    <w:rsid w:val="00A110BE"/>
    <w:rsid w:val="00A11212"/>
    <w:rsid w:val="00A119A9"/>
    <w:rsid w:val="00A12101"/>
    <w:rsid w:val="00A122CB"/>
    <w:rsid w:val="00A12B21"/>
    <w:rsid w:val="00A13411"/>
    <w:rsid w:val="00A13A90"/>
    <w:rsid w:val="00A13DBF"/>
    <w:rsid w:val="00A13E52"/>
    <w:rsid w:val="00A13FC4"/>
    <w:rsid w:val="00A14155"/>
    <w:rsid w:val="00A148A7"/>
    <w:rsid w:val="00A152D6"/>
    <w:rsid w:val="00A15845"/>
    <w:rsid w:val="00A15BA0"/>
    <w:rsid w:val="00A15F01"/>
    <w:rsid w:val="00A15F6D"/>
    <w:rsid w:val="00A1642F"/>
    <w:rsid w:val="00A16D75"/>
    <w:rsid w:val="00A170DE"/>
    <w:rsid w:val="00A178B2"/>
    <w:rsid w:val="00A17955"/>
    <w:rsid w:val="00A20416"/>
    <w:rsid w:val="00A20981"/>
    <w:rsid w:val="00A21191"/>
    <w:rsid w:val="00A21473"/>
    <w:rsid w:val="00A214C5"/>
    <w:rsid w:val="00A21CCC"/>
    <w:rsid w:val="00A22006"/>
    <w:rsid w:val="00A22130"/>
    <w:rsid w:val="00A229F2"/>
    <w:rsid w:val="00A234F6"/>
    <w:rsid w:val="00A235BF"/>
    <w:rsid w:val="00A235F3"/>
    <w:rsid w:val="00A2364C"/>
    <w:rsid w:val="00A2387C"/>
    <w:rsid w:val="00A23A6D"/>
    <w:rsid w:val="00A23AF2"/>
    <w:rsid w:val="00A24045"/>
    <w:rsid w:val="00A243D4"/>
    <w:rsid w:val="00A272FF"/>
    <w:rsid w:val="00A274C6"/>
    <w:rsid w:val="00A27A2A"/>
    <w:rsid w:val="00A27CBA"/>
    <w:rsid w:val="00A30173"/>
    <w:rsid w:val="00A302ED"/>
    <w:rsid w:val="00A3075B"/>
    <w:rsid w:val="00A30D57"/>
    <w:rsid w:val="00A3179C"/>
    <w:rsid w:val="00A32710"/>
    <w:rsid w:val="00A32B50"/>
    <w:rsid w:val="00A32CBD"/>
    <w:rsid w:val="00A32F0E"/>
    <w:rsid w:val="00A330FF"/>
    <w:rsid w:val="00A33154"/>
    <w:rsid w:val="00A33440"/>
    <w:rsid w:val="00A33D97"/>
    <w:rsid w:val="00A3448E"/>
    <w:rsid w:val="00A349CC"/>
    <w:rsid w:val="00A35158"/>
    <w:rsid w:val="00A35544"/>
    <w:rsid w:val="00A357AF"/>
    <w:rsid w:val="00A36B0F"/>
    <w:rsid w:val="00A373C7"/>
    <w:rsid w:val="00A37726"/>
    <w:rsid w:val="00A37E30"/>
    <w:rsid w:val="00A40E4C"/>
    <w:rsid w:val="00A41491"/>
    <w:rsid w:val="00A41492"/>
    <w:rsid w:val="00A416C3"/>
    <w:rsid w:val="00A41CD1"/>
    <w:rsid w:val="00A41EA0"/>
    <w:rsid w:val="00A41F1B"/>
    <w:rsid w:val="00A423CC"/>
    <w:rsid w:val="00A42593"/>
    <w:rsid w:val="00A426AE"/>
    <w:rsid w:val="00A42B91"/>
    <w:rsid w:val="00A42BB0"/>
    <w:rsid w:val="00A4342B"/>
    <w:rsid w:val="00A43940"/>
    <w:rsid w:val="00A44D44"/>
    <w:rsid w:val="00A457A5"/>
    <w:rsid w:val="00A45C89"/>
    <w:rsid w:val="00A4617D"/>
    <w:rsid w:val="00A461B6"/>
    <w:rsid w:val="00A466FD"/>
    <w:rsid w:val="00A47424"/>
    <w:rsid w:val="00A501C9"/>
    <w:rsid w:val="00A505F9"/>
    <w:rsid w:val="00A50838"/>
    <w:rsid w:val="00A508A5"/>
    <w:rsid w:val="00A50925"/>
    <w:rsid w:val="00A52280"/>
    <w:rsid w:val="00A52363"/>
    <w:rsid w:val="00A52366"/>
    <w:rsid w:val="00A526CC"/>
    <w:rsid w:val="00A52BDF"/>
    <w:rsid w:val="00A52FA3"/>
    <w:rsid w:val="00A53217"/>
    <w:rsid w:val="00A53858"/>
    <w:rsid w:val="00A53AD2"/>
    <w:rsid w:val="00A53AEC"/>
    <w:rsid w:val="00A53E1B"/>
    <w:rsid w:val="00A54AEA"/>
    <w:rsid w:val="00A54C47"/>
    <w:rsid w:val="00A551DB"/>
    <w:rsid w:val="00A558BE"/>
    <w:rsid w:val="00A56004"/>
    <w:rsid w:val="00A56492"/>
    <w:rsid w:val="00A56C6C"/>
    <w:rsid w:val="00A56FDF"/>
    <w:rsid w:val="00A60332"/>
    <w:rsid w:val="00A60344"/>
    <w:rsid w:val="00A603A7"/>
    <w:rsid w:val="00A605B3"/>
    <w:rsid w:val="00A60609"/>
    <w:rsid w:val="00A60679"/>
    <w:rsid w:val="00A61243"/>
    <w:rsid w:val="00A6176B"/>
    <w:rsid w:val="00A62220"/>
    <w:rsid w:val="00A62251"/>
    <w:rsid w:val="00A6276C"/>
    <w:rsid w:val="00A63879"/>
    <w:rsid w:val="00A63D2F"/>
    <w:rsid w:val="00A63DFA"/>
    <w:rsid w:val="00A63F5E"/>
    <w:rsid w:val="00A64063"/>
    <w:rsid w:val="00A6492B"/>
    <w:rsid w:val="00A64BA8"/>
    <w:rsid w:val="00A656F8"/>
    <w:rsid w:val="00A65A87"/>
    <w:rsid w:val="00A65BA6"/>
    <w:rsid w:val="00A65E66"/>
    <w:rsid w:val="00A66393"/>
    <w:rsid w:val="00A665CC"/>
    <w:rsid w:val="00A66E2F"/>
    <w:rsid w:val="00A66F8A"/>
    <w:rsid w:val="00A67249"/>
    <w:rsid w:val="00A67451"/>
    <w:rsid w:val="00A67776"/>
    <w:rsid w:val="00A67D37"/>
    <w:rsid w:val="00A67DD7"/>
    <w:rsid w:val="00A67FA7"/>
    <w:rsid w:val="00A702A3"/>
    <w:rsid w:val="00A7045E"/>
    <w:rsid w:val="00A70A50"/>
    <w:rsid w:val="00A71713"/>
    <w:rsid w:val="00A71A71"/>
    <w:rsid w:val="00A72964"/>
    <w:rsid w:val="00A7330A"/>
    <w:rsid w:val="00A7357E"/>
    <w:rsid w:val="00A735D1"/>
    <w:rsid w:val="00A73E80"/>
    <w:rsid w:val="00A7409F"/>
    <w:rsid w:val="00A746C8"/>
    <w:rsid w:val="00A74892"/>
    <w:rsid w:val="00A74BD1"/>
    <w:rsid w:val="00A74CC1"/>
    <w:rsid w:val="00A752E6"/>
    <w:rsid w:val="00A7536B"/>
    <w:rsid w:val="00A7548E"/>
    <w:rsid w:val="00A755A0"/>
    <w:rsid w:val="00A75675"/>
    <w:rsid w:val="00A75A9B"/>
    <w:rsid w:val="00A75AA4"/>
    <w:rsid w:val="00A75C9D"/>
    <w:rsid w:val="00A76B04"/>
    <w:rsid w:val="00A76FD5"/>
    <w:rsid w:val="00A772CC"/>
    <w:rsid w:val="00A77BF5"/>
    <w:rsid w:val="00A77FB0"/>
    <w:rsid w:val="00A805AE"/>
    <w:rsid w:val="00A80CEB"/>
    <w:rsid w:val="00A81610"/>
    <w:rsid w:val="00A817A5"/>
    <w:rsid w:val="00A81F2F"/>
    <w:rsid w:val="00A820FD"/>
    <w:rsid w:val="00A82DB2"/>
    <w:rsid w:val="00A8345B"/>
    <w:rsid w:val="00A83A64"/>
    <w:rsid w:val="00A844E5"/>
    <w:rsid w:val="00A84775"/>
    <w:rsid w:val="00A84A19"/>
    <w:rsid w:val="00A84B29"/>
    <w:rsid w:val="00A84CE2"/>
    <w:rsid w:val="00A85E4E"/>
    <w:rsid w:val="00A85E59"/>
    <w:rsid w:val="00A862E9"/>
    <w:rsid w:val="00A8682C"/>
    <w:rsid w:val="00A900CD"/>
    <w:rsid w:val="00A905ED"/>
    <w:rsid w:val="00A90612"/>
    <w:rsid w:val="00A908F1"/>
    <w:rsid w:val="00A9094F"/>
    <w:rsid w:val="00A90A37"/>
    <w:rsid w:val="00A90B2A"/>
    <w:rsid w:val="00A90D46"/>
    <w:rsid w:val="00A91455"/>
    <w:rsid w:val="00A917CC"/>
    <w:rsid w:val="00A91FFC"/>
    <w:rsid w:val="00A93C1D"/>
    <w:rsid w:val="00A93DEA"/>
    <w:rsid w:val="00A93F25"/>
    <w:rsid w:val="00A94BE0"/>
    <w:rsid w:val="00A9525D"/>
    <w:rsid w:val="00A95319"/>
    <w:rsid w:val="00A95396"/>
    <w:rsid w:val="00A95434"/>
    <w:rsid w:val="00A95C1C"/>
    <w:rsid w:val="00A95CFD"/>
    <w:rsid w:val="00A964ED"/>
    <w:rsid w:val="00A9663E"/>
    <w:rsid w:val="00A96676"/>
    <w:rsid w:val="00A966DA"/>
    <w:rsid w:val="00A96C54"/>
    <w:rsid w:val="00A970DA"/>
    <w:rsid w:val="00A973EC"/>
    <w:rsid w:val="00AA0E74"/>
    <w:rsid w:val="00AA1351"/>
    <w:rsid w:val="00AA1450"/>
    <w:rsid w:val="00AA17F9"/>
    <w:rsid w:val="00AA1A08"/>
    <w:rsid w:val="00AA2313"/>
    <w:rsid w:val="00AA281E"/>
    <w:rsid w:val="00AA2BDE"/>
    <w:rsid w:val="00AA43DF"/>
    <w:rsid w:val="00AA4417"/>
    <w:rsid w:val="00AA525D"/>
    <w:rsid w:val="00AA5545"/>
    <w:rsid w:val="00AA5C36"/>
    <w:rsid w:val="00AA5F3A"/>
    <w:rsid w:val="00AA62B2"/>
    <w:rsid w:val="00AA639E"/>
    <w:rsid w:val="00AA65D5"/>
    <w:rsid w:val="00AA7344"/>
    <w:rsid w:val="00AA7652"/>
    <w:rsid w:val="00AA7B0F"/>
    <w:rsid w:val="00AA7B3A"/>
    <w:rsid w:val="00AA7B88"/>
    <w:rsid w:val="00AA7BEB"/>
    <w:rsid w:val="00AB01AF"/>
    <w:rsid w:val="00AB0346"/>
    <w:rsid w:val="00AB06F8"/>
    <w:rsid w:val="00AB070D"/>
    <w:rsid w:val="00AB0870"/>
    <w:rsid w:val="00AB0ADA"/>
    <w:rsid w:val="00AB0D8D"/>
    <w:rsid w:val="00AB0DF8"/>
    <w:rsid w:val="00AB107C"/>
    <w:rsid w:val="00AB16CB"/>
    <w:rsid w:val="00AB18C7"/>
    <w:rsid w:val="00AB2942"/>
    <w:rsid w:val="00AB2972"/>
    <w:rsid w:val="00AB3085"/>
    <w:rsid w:val="00AB3E94"/>
    <w:rsid w:val="00AB4577"/>
    <w:rsid w:val="00AB4604"/>
    <w:rsid w:val="00AB460C"/>
    <w:rsid w:val="00AB46BE"/>
    <w:rsid w:val="00AB46D1"/>
    <w:rsid w:val="00AB49F3"/>
    <w:rsid w:val="00AB4AC4"/>
    <w:rsid w:val="00AB4CE8"/>
    <w:rsid w:val="00AB4E12"/>
    <w:rsid w:val="00AB4E91"/>
    <w:rsid w:val="00AB4F66"/>
    <w:rsid w:val="00AB514A"/>
    <w:rsid w:val="00AB5262"/>
    <w:rsid w:val="00AB53B5"/>
    <w:rsid w:val="00AB5917"/>
    <w:rsid w:val="00AB5BA8"/>
    <w:rsid w:val="00AB5BDD"/>
    <w:rsid w:val="00AB62B9"/>
    <w:rsid w:val="00AB6347"/>
    <w:rsid w:val="00AB6BA6"/>
    <w:rsid w:val="00AB6C0E"/>
    <w:rsid w:val="00AB6CC2"/>
    <w:rsid w:val="00AB6CD5"/>
    <w:rsid w:val="00AB6D29"/>
    <w:rsid w:val="00AB6DB9"/>
    <w:rsid w:val="00AB6F0F"/>
    <w:rsid w:val="00AB787A"/>
    <w:rsid w:val="00AB793B"/>
    <w:rsid w:val="00AB7F85"/>
    <w:rsid w:val="00AC0049"/>
    <w:rsid w:val="00AC0638"/>
    <w:rsid w:val="00AC0743"/>
    <w:rsid w:val="00AC0A4F"/>
    <w:rsid w:val="00AC23E0"/>
    <w:rsid w:val="00AC29F9"/>
    <w:rsid w:val="00AC2EFD"/>
    <w:rsid w:val="00AC3085"/>
    <w:rsid w:val="00AC33C0"/>
    <w:rsid w:val="00AC38C9"/>
    <w:rsid w:val="00AC3A9E"/>
    <w:rsid w:val="00AC3E93"/>
    <w:rsid w:val="00AC4084"/>
    <w:rsid w:val="00AC4400"/>
    <w:rsid w:val="00AC4CA1"/>
    <w:rsid w:val="00AC55E2"/>
    <w:rsid w:val="00AC576E"/>
    <w:rsid w:val="00AC5867"/>
    <w:rsid w:val="00AC600D"/>
    <w:rsid w:val="00AC60FE"/>
    <w:rsid w:val="00AC6295"/>
    <w:rsid w:val="00AC64A9"/>
    <w:rsid w:val="00AC65C4"/>
    <w:rsid w:val="00AC6C65"/>
    <w:rsid w:val="00AC6DB9"/>
    <w:rsid w:val="00AC7125"/>
    <w:rsid w:val="00AC7584"/>
    <w:rsid w:val="00AC76A1"/>
    <w:rsid w:val="00AC77F9"/>
    <w:rsid w:val="00AC7C23"/>
    <w:rsid w:val="00AC7D38"/>
    <w:rsid w:val="00AD09F0"/>
    <w:rsid w:val="00AD1B46"/>
    <w:rsid w:val="00AD1C85"/>
    <w:rsid w:val="00AD1CF8"/>
    <w:rsid w:val="00AD1DBD"/>
    <w:rsid w:val="00AD2037"/>
    <w:rsid w:val="00AD2A83"/>
    <w:rsid w:val="00AD2B0B"/>
    <w:rsid w:val="00AD303D"/>
    <w:rsid w:val="00AD37C6"/>
    <w:rsid w:val="00AD37F3"/>
    <w:rsid w:val="00AD3804"/>
    <w:rsid w:val="00AD3A77"/>
    <w:rsid w:val="00AD3DE2"/>
    <w:rsid w:val="00AD44B4"/>
    <w:rsid w:val="00AD4815"/>
    <w:rsid w:val="00AD4E3A"/>
    <w:rsid w:val="00AD4E98"/>
    <w:rsid w:val="00AD51A2"/>
    <w:rsid w:val="00AD59D5"/>
    <w:rsid w:val="00AD5E11"/>
    <w:rsid w:val="00AD5F19"/>
    <w:rsid w:val="00AD6005"/>
    <w:rsid w:val="00AD67C6"/>
    <w:rsid w:val="00AD6B37"/>
    <w:rsid w:val="00AD6DAB"/>
    <w:rsid w:val="00AD705E"/>
    <w:rsid w:val="00AD7107"/>
    <w:rsid w:val="00AD71C0"/>
    <w:rsid w:val="00AD733F"/>
    <w:rsid w:val="00AD77E1"/>
    <w:rsid w:val="00AD77FB"/>
    <w:rsid w:val="00AD7CA1"/>
    <w:rsid w:val="00AE1250"/>
    <w:rsid w:val="00AE1580"/>
    <w:rsid w:val="00AE2110"/>
    <w:rsid w:val="00AE28F3"/>
    <w:rsid w:val="00AE2BD5"/>
    <w:rsid w:val="00AE2D17"/>
    <w:rsid w:val="00AE307C"/>
    <w:rsid w:val="00AE3087"/>
    <w:rsid w:val="00AE33DC"/>
    <w:rsid w:val="00AE351E"/>
    <w:rsid w:val="00AE3B4B"/>
    <w:rsid w:val="00AE45C8"/>
    <w:rsid w:val="00AE4758"/>
    <w:rsid w:val="00AE4F94"/>
    <w:rsid w:val="00AE576C"/>
    <w:rsid w:val="00AE6051"/>
    <w:rsid w:val="00AE6491"/>
    <w:rsid w:val="00AE6710"/>
    <w:rsid w:val="00AE6B09"/>
    <w:rsid w:val="00AE7459"/>
    <w:rsid w:val="00AE7C16"/>
    <w:rsid w:val="00AE7C9C"/>
    <w:rsid w:val="00AE7EDC"/>
    <w:rsid w:val="00AF0037"/>
    <w:rsid w:val="00AF0209"/>
    <w:rsid w:val="00AF16A9"/>
    <w:rsid w:val="00AF18CE"/>
    <w:rsid w:val="00AF1DE7"/>
    <w:rsid w:val="00AF1E4D"/>
    <w:rsid w:val="00AF1EF2"/>
    <w:rsid w:val="00AF2689"/>
    <w:rsid w:val="00AF28EE"/>
    <w:rsid w:val="00AF2ADA"/>
    <w:rsid w:val="00AF30E9"/>
    <w:rsid w:val="00AF361B"/>
    <w:rsid w:val="00AF3FD0"/>
    <w:rsid w:val="00AF45C3"/>
    <w:rsid w:val="00AF4AF5"/>
    <w:rsid w:val="00AF4CFE"/>
    <w:rsid w:val="00AF4D6F"/>
    <w:rsid w:val="00AF5039"/>
    <w:rsid w:val="00AF50FC"/>
    <w:rsid w:val="00AF52D9"/>
    <w:rsid w:val="00AF582E"/>
    <w:rsid w:val="00AF593B"/>
    <w:rsid w:val="00AF5D02"/>
    <w:rsid w:val="00AF6F82"/>
    <w:rsid w:val="00AF7014"/>
    <w:rsid w:val="00AF7949"/>
    <w:rsid w:val="00AF7C70"/>
    <w:rsid w:val="00AF7DF5"/>
    <w:rsid w:val="00AF7E4A"/>
    <w:rsid w:val="00B00230"/>
    <w:rsid w:val="00B00BF3"/>
    <w:rsid w:val="00B013B4"/>
    <w:rsid w:val="00B01840"/>
    <w:rsid w:val="00B01F0A"/>
    <w:rsid w:val="00B02B48"/>
    <w:rsid w:val="00B02CDA"/>
    <w:rsid w:val="00B0482F"/>
    <w:rsid w:val="00B048E2"/>
    <w:rsid w:val="00B04A18"/>
    <w:rsid w:val="00B04BCF"/>
    <w:rsid w:val="00B05047"/>
    <w:rsid w:val="00B05269"/>
    <w:rsid w:val="00B06056"/>
    <w:rsid w:val="00B06744"/>
    <w:rsid w:val="00B06BC7"/>
    <w:rsid w:val="00B0723D"/>
    <w:rsid w:val="00B10774"/>
    <w:rsid w:val="00B10DBF"/>
    <w:rsid w:val="00B11F78"/>
    <w:rsid w:val="00B121DA"/>
    <w:rsid w:val="00B121EF"/>
    <w:rsid w:val="00B12596"/>
    <w:rsid w:val="00B127AD"/>
    <w:rsid w:val="00B12AB1"/>
    <w:rsid w:val="00B12B9A"/>
    <w:rsid w:val="00B12C89"/>
    <w:rsid w:val="00B12EA2"/>
    <w:rsid w:val="00B136C0"/>
    <w:rsid w:val="00B13943"/>
    <w:rsid w:val="00B139D6"/>
    <w:rsid w:val="00B14055"/>
    <w:rsid w:val="00B1455E"/>
    <w:rsid w:val="00B1475B"/>
    <w:rsid w:val="00B14808"/>
    <w:rsid w:val="00B1499E"/>
    <w:rsid w:val="00B15196"/>
    <w:rsid w:val="00B153CE"/>
    <w:rsid w:val="00B15A70"/>
    <w:rsid w:val="00B15FFD"/>
    <w:rsid w:val="00B16138"/>
    <w:rsid w:val="00B162B9"/>
    <w:rsid w:val="00B16C0E"/>
    <w:rsid w:val="00B1708B"/>
    <w:rsid w:val="00B173FE"/>
    <w:rsid w:val="00B175C5"/>
    <w:rsid w:val="00B1796A"/>
    <w:rsid w:val="00B203B6"/>
    <w:rsid w:val="00B2040F"/>
    <w:rsid w:val="00B206E4"/>
    <w:rsid w:val="00B21408"/>
    <w:rsid w:val="00B2183F"/>
    <w:rsid w:val="00B21D9E"/>
    <w:rsid w:val="00B22261"/>
    <w:rsid w:val="00B22F39"/>
    <w:rsid w:val="00B2303D"/>
    <w:rsid w:val="00B230F4"/>
    <w:rsid w:val="00B2318C"/>
    <w:rsid w:val="00B23220"/>
    <w:rsid w:val="00B233C0"/>
    <w:rsid w:val="00B235EA"/>
    <w:rsid w:val="00B23A6A"/>
    <w:rsid w:val="00B23BED"/>
    <w:rsid w:val="00B242F4"/>
    <w:rsid w:val="00B24509"/>
    <w:rsid w:val="00B24E4D"/>
    <w:rsid w:val="00B26443"/>
    <w:rsid w:val="00B26BB2"/>
    <w:rsid w:val="00B26BD9"/>
    <w:rsid w:val="00B26D9D"/>
    <w:rsid w:val="00B26FF7"/>
    <w:rsid w:val="00B27555"/>
    <w:rsid w:val="00B27570"/>
    <w:rsid w:val="00B276F4"/>
    <w:rsid w:val="00B27AF9"/>
    <w:rsid w:val="00B27D44"/>
    <w:rsid w:val="00B27F52"/>
    <w:rsid w:val="00B306BC"/>
    <w:rsid w:val="00B30BFA"/>
    <w:rsid w:val="00B317F4"/>
    <w:rsid w:val="00B3198E"/>
    <w:rsid w:val="00B32AE5"/>
    <w:rsid w:val="00B33529"/>
    <w:rsid w:val="00B33B62"/>
    <w:rsid w:val="00B33C12"/>
    <w:rsid w:val="00B346B3"/>
    <w:rsid w:val="00B34BD3"/>
    <w:rsid w:val="00B35455"/>
    <w:rsid w:val="00B358C3"/>
    <w:rsid w:val="00B35C13"/>
    <w:rsid w:val="00B361B5"/>
    <w:rsid w:val="00B36434"/>
    <w:rsid w:val="00B36484"/>
    <w:rsid w:val="00B3675C"/>
    <w:rsid w:val="00B36C3A"/>
    <w:rsid w:val="00B37309"/>
    <w:rsid w:val="00B37891"/>
    <w:rsid w:val="00B37915"/>
    <w:rsid w:val="00B37C90"/>
    <w:rsid w:val="00B37DF6"/>
    <w:rsid w:val="00B402E6"/>
    <w:rsid w:val="00B406F3"/>
    <w:rsid w:val="00B40F34"/>
    <w:rsid w:val="00B41B3F"/>
    <w:rsid w:val="00B41D4E"/>
    <w:rsid w:val="00B41F68"/>
    <w:rsid w:val="00B42081"/>
    <w:rsid w:val="00B42438"/>
    <w:rsid w:val="00B429E5"/>
    <w:rsid w:val="00B4325E"/>
    <w:rsid w:val="00B437D0"/>
    <w:rsid w:val="00B44B2D"/>
    <w:rsid w:val="00B44EF3"/>
    <w:rsid w:val="00B45046"/>
    <w:rsid w:val="00B4544B"/>
    <w:rsid w:val="00B4597B"/>
    <w:rsid w:val="00B459AD"/>
    <w:rsid w:val="00B45BCE"/>
    <w:rsid w:val="00B460B4"/>
    <w:rsid w:val="00B4681F"/>
    <w:rsid w:val="00B468F0"/>
    <w:rsid w:val="00B473F2"/>
    <w:rsid w:val="00B47E99"/>
    <w:rsid w:val="00B504DE"/>
    <w:rsid w:val="00B5065D"/>
    <w:rsid w:val="00B50B85"/>
    <w:rsid w:val="00B50F87"/>
    <w:rsid w:val="00B514DE"/>
    <w:rsid w:val="00B51702"/>
    <w:rsid w:val="00B51955"/>
    <w:rsid w:val="00B52651"/>
    <w:rsid w:val="00B5275E"/>
    <w:rsid w:val="00B529DC"/>
    <w:rsid w:val="00B52B44"/>
    <w:rsid w:val="00B53A67"/>
    <w:rsid w:val="00B53D43"/>
    <w:rsid w:val="00B548AE"/>
    <w:rsid w:val="00B5498F"/>
    <w:rsid w:val="00B54B97"/>
    <w:rsid w:val="00B54E74"/>
    <w:rsid w:val="00B550D1"/>
    <w:rsid w:val="00B55201"/>
    <w:rsid w:val="00B5578F"/>
    <w:rsid w:val="00B55BDD"/>
    <w:rsid w:val="00B56174"/>
    <w:rsid w:val="00B563D9"/>
    <w:rsid w:val="00B56646"/>
    <w:rsid w:val="00B56B62"/>
    <w:rsid w:val="00B56F5B"/>
    <w:rsid w:val="00B570AD"/>
    <w:rsid w:val="00B571FB"/>
    <w:rsid w:val="00B57606"/>
    <w:rsid w:val="00B576F1"/>
    <w:rsid w:val="00B57A16"/>
    <w:rsid w:val="00B57ED0"/>
    <w:rsid w:val="00B60153"/>
    <w:rsid w:val="00B60CB6"/>
    <w:rsid w:val="00B60FDB"/>
    <w:rsid w:val="00B621D2"/>
    <w:rsid w:val="00B623E5"/>
    <w:rsid w:val="00B62FE9"/>
    <w:rsid w:val="00B63898"/>
    <w:rsid w:val="00B63A6E"/>
    <w:rsid w:val="00B63BED"/>
    <w:rsid w:val="00B63C4A"/>
    <w:rsid w:val="00B641CF"/>
    <w:rsid w:val="00B645F4"/>
    <w:rsid w:val="00B64A3D"/>
    <w:rsid w:val="00B64E2B"/>
    <w:rsid w:val="00B64E2C"/>
    <w:rsid w:val="00B64F61"/>
    <w:rsid w:val="00B650A6"/>
    <w:rsid w:val="00B65A32"/>
    <w:rsid w:val="00B663DE"/>
    <w:rsid w:val="00B6695E"/>
    <w:rsid w:val="00B66C5C"/>
    <w:rsid w:val="00B6739A"/>
    <w:rsid w:val="00B67AE5"/>
    <w:rsid w:val="00B7046A"/>
    <w:rsid w:val="00B706D6"/>
    <w:rsid w:val="00B707EE"/>
    <w:rsid w:val="00B70F80"/>
    <w:rsid w:val="00B71480"/>
    <w:rsid w:val="00B7148F"/>
    <w:rsid w:val="00B71E25"/>
    <w:rsid w:val="00B720FF"/>
    <w:rsid w:val="00B7228D"/>
    <w:rsid w:val="00B72558"/>
    <w:rsid w:val="00B7274E"/>
    <w:rsid w:val="00B72C61"/>
    <w:rsid w:val="00B72DF1"/>
    <w:rsid w:val="00B73674"/>
    <w:rsid w:val="00B737BC"/>
    <w:rsid w:val="00B73932"/>
    <w:rsid w:val="00B74040"/>
    <w:rsid w:val="00B742C8"/>
    <w:rsid w:val="00B74C15"/>
    <w:rsid w:val="00B74EA8"/>
    <w:rsid w:val="00B74EFC"/>
    <w:rsid w:val="00B751C2"/>
    <w:rsid w:val="00B75348"/>
    <w:rsid w:val="00B7539A"/>
    <w:rsid w:val="00B75441"/>
    <w:rsid w:val="00B75599"/>
    <w:rsid w:val="00B75625"/>
    <w:rsid w:val="00B759EA"/>
    <w:rsid w:val="00B75C21"/>
    <w:rsid w:val="00B75C25"/>
    <w:rsid w:val="00B75F16"/>
    <w:rsid w:val="00B766D9"/>
    <w:rsid w:val="00B76C39"/>
    <w:rsid w:val="00B76C40"/>
    <w:rsid w:val="00B76E86"/>
    <w:rsid w:val="00B76F17"/>
    <w:rsid w:val="00B77278"/>
    <w:rsid w:val="00B77B5C"/>
    <w:rsid w:val="00B80784"/>
    <w:rsid w:val="00B80B58"/>
    <w:rsid w:val="00B817B4"/>
    <w:rsid w:val="00B818FA"/>
    <w:rsid w:val="00B81D2D"/>
    <w:rsid w:val="00B82260"/>
    <w:rsid w:val="00B823A1"/>
    <w:rsid w:val="00B827D7"/>
    <w:rsid w:val="00B82992"/>
    <w:rsid w:val="00B8305F"/>
    <w:rsid w:val="00B83208"/>
    <w:rsid w:val="00B835CE"/>
    <w:rsid w:val="00B838FF"/>
    <w:rsid w:val="00B84C2D"/>
    <w:rsid w:val="00B84E43"/>
    <w:rsid w:val="00B84F37"/>
    <w:rsid w:val="00B85A4F"/>
    <w:rsid w:val="00B866DB"/>
    <w:rsid w:val="00B86CA1"/>
    <w:rsid w:val="00B87310"/>
    <w:rsid w:val="00B87682"/>
    <w:rsid w:val="00B8773E"/>
    <w:rsid w:val="00B87ADB"/>
    <w:rsid w:val="00B87BA0"/>
    <w:rsid w:val="00B87CC5"/>
    <w:rsid w:val="00B87FF3"/>
    <w:rsid w:val="00B901CF"/>
    <w:rsid w:val="00B902E1"/>
    <w:rsid w:val="00B9065D"/>
    <w:rsid w:val="00B909A4"/>
    <w:rsid w:val="00B90A5C"/>
    <w:rsid w:val="00B90E13"/>
    <w:rsid w:val="00B91300"/>
    <w:rsid w:val="00B91919"/>
    <w:rsid w:val="00B919A4"/>
    <w:rsid w:val="00B91B9A"/>
    <w:rsid w:val="00B91F65"/>
    <w:rsid w:val="00B92E59"/>
    <w:rsid w:val="00B9359C"/>
    <w:rsid w:val="00B941E8"/>
    <w:rsid w:val="00B94BD9"/>
    <w:rsid w:val="00B95679"/>
    <w:rsid w:val="00B95932"/>
    <w:rsid w:val="00B95CC8"/>
    <w:rsid w:val="00B964C1"/>
    <w:rsid w:val="00B96708"/>
    <w:rsid w:val="00B969AC"/>
    <w:rsid w:val="00B96B69"/>
    <w:rsid w:val="00B97502"/>
    <w:rsid w:val="00B97774"/>
    <w:rsid w:val="00B97BDA"/>
    <w:rsid w:val="00BA0704"/>
    <w:rsid w:val="00BA0B3F"/>
    <w:rsid w:val="00BA0C74"/>
    <w:rsid w:val="00BA1135"/>
    <w:rsid w:val="00BA19C7"/>
    <w:rsid w:val="00BA1D03"/>
    <w:rsid w:val="00BA1DF7"/>
    <w:rsid w:val="00BA21F8"/>
    <w:rsid w:val="00BA33D8"/>
    <w:rsid w:val="00BA39F2"/>
    <w:rsid w:val="00BA417E"/>
    <w:rsid w:val="00BA4651"/>
    <w:rsid w:val="00BA48A3"/>
    <w:rsid w:val="00BA4998"/>
    <w:rsid w:val="00BA4C17"/>
    <w:rsid w:val="00BA517E"/>
    <w:rsid w:val="00BA5D65"/>
    <w:rsid w:val="00BA654A"/>
    <w:rsid w:val="00BA6A62"/>
    <w:rsid w:val="00BA75D7"/>
    <w:rsid w:val="00BA7B78"/>
    <w:rsid w:val="00BA7BEB"/>
    <w:rsid w:val="00BA7CEC"/>
    <w:rsid w:val="00BB051C"/>
    <w:rsid w:val="00BB0A86"/>
    <w:rsid w:val="00BB0DFE"/>
    <w:rsid w:val="00BB1111"/>
    <w:rsid w:val="00BB172B"/>
    <w:rsid w:val="00BB2151"/>
    <w:rsid w:val="00BB27F0"/>
    <w:rsid w:val="00BB284A"/>
    <w:rsid w:val="00BB28EE"/>
    <w:rsid w:val="00BB30D4"/>
    <w:rsid w:val="00BB3399"/>
    <w:rsid w:val="00BB3C72"/>
    <w:rsid w:val="00BB3CEF"/>
    <w:rsid w:val="00BB4123"/>
    <w:rsid w:val="00BB5121"/>
    <w:rsid w:val="00BB546D"/>
    <w:rsid w:val="00BB5473"/>
    <w:rsid w:val="00BB579C"/>
    <w:rsid w:val="00BB62B6"/>
    <w:rsid w:val="00BB691A"/>
    <w:rsid w:val="00BB692B"/>
    <w:rsid w:val="00BB69C2"/>
    <w:rsid w:val="00BB7598"/>
    <w:rsid w:val="00BB7F7C"/>
    <w:rsid w:val="00BC03A6"/>
    <w:rsid w:val="00BC0740"/>
    <w:rsid w:val="00BC1FD9"/>
    <w:rsid w:val="00BC21C7"/>
    <w:rsid w:val="00BC2290"/>
    <w:rsid w:val="00BC2A41"/>
    <w:rsid w:val="00BC3576"/>
    <w:rsid w:val="00BC35B9"/>
    <w:rsid w:val="00BC39F6"/>
    <w:rsid w:val="00BC3BB6"/>
    <w:rsid w:val="00BC4075"/>
    <w:rsid w:val="00BC4930"/>
    <w:rsid w:val="00BC4B80"/>
    <w:rsid w:val="00BC4F26"/>
    <w:rsid w:val="00BC51B1"/>
    <w:rsid w:val="00BC526C"/>
    <w:rsid w:val="00BC52FC"/>
    <w:rsid w:val="00BC5CCE"/>
    <w:rsid w:val="00BC5CE2"/>
    <w:rsid w:val="00BC6359"/>
    <w:rsid w:val="00BC6994"/>
    <w:rsid w:val="00BC6EC1"/>
    <w:rsid w:val="00BC798F"/>
    <w:rsid w:val="00BC7C21"/>
    <w:rsid w:val="00BC7F6A"/>
    <w:rsid w:val="00BD0DEB"/>
    <w:rsid w:val="00BD0F2A"/>
    <w:rsid w:val="00BD1D36"/>
    <w:rsid w:val="00BD1EC4"/>
    <w:rsid w:val="00BD1F53"/>
    <w:rsid w:val="00BD1FB1"/>
    <w:rsid w:val="00BD1FC3"/>
    <w:rsid w:val="00BD2E05"/>
    <w:rsid w:val="00BD2F9D"/>
    <w:rsid w:val="00BD313A"/>
    <w:rsid w:val="00BD3503"/>
    <w:rsid w:val="00BD3860"/>
    <w:rsid w:val="00BD42CC"/>
    <w:rsid w:val="00BD42D2"/>
    <w:rsid w:val="00BD4D14"/>
    <w:rsid w:val="00BD5008"/>
    <w:rsid w:val="00BD5975"/>
    <w:rsid w:val="00BD5C9A"/>
    <w:rsid w:val="00BD5E09"/>
    <w:rsid w:val="00BD5E99"/>
    <w:rsid w:val="00BD6295"/>
    <w:rsid w:val="00BD6A36"/>
    <w:rsid w:val="00BD6F44"/>
    <w:rsid w:val="00BD7A36"/>
    <w:rsid w:val="00BE1154"/>
    <w:rsid w:val="00BE117A"/>
    <w:rsid w:val="00BE1395"/>
    <w:rsid w:val="00BE1850"/>
    <w:rsid w:val="00BE1FCB"/>
    <w:rsid w:val="00BE27B9"/>
    <w:rsid w:val="00BE29DA"/>
    <w:rsid w:val="00BE2CCB"/>
    <w:rsid w:val="00BE2D2E"/>
    <w:rsid w:val="00BE2FFF"/>
    <w:rsid w:val="00BE306E"/>
    <w:rsid w:val="00BE3135"/>
    <w:rsid w:val="00BE393A"/>
    <w:rsid w:val="00BE3D58"/>
    <w:rsid w:val="00BE3EAA"/>
    <w:rsid w:val="00BE4785"/>
    <w:rsid w:val="00BE48C0"/>
    <w:rsid w:val="00BE48E9"/>
    <w:rsid w:val="00BE4B1A"/>
    <w:rsid w:val="00BE4DF5"/>
    <w:rsid w:val="00BE59BD"/>
    <w:rsid w:val="00BE5F0F"/>
    <w:rsid w:val="00BE6220"/>
    <w:rsid w:val="00BE64AE"/>
    <w:rsid w:val="00BE687F"/>
    <w:rsid w:val="00BE6964"/>
    <w:rsid w:val="00BE69AD"/>
    <w:rsid w:val="00BE6C3A"/>
    <w:rsid w:val="00BE6CD5"/>
    <w:rsid w:val="00BE789A"/>
    <w:rsid w:val="00BE79FF"/>
    <w:rsid w:val="00BE7BF9"/>
    <w:rsid w:val="00BF0689"/>
    <w:rsid w:val="00BF06CD"/>
    <w:rsid w:val="00BF09CC"/>
    <w:rsid w:val="00BF0C8A"/>
    <w:rsid w:val="00BF16CC"/>
    <w:rsid w:val="00BF233B"/>
    <w:rsid w:val="00BF2449"/>
    <w:rsid w:val="00BF24E9"/>
    <w:rsid w:val="00BF2565"/>
    <w:rsid w:val="00BF25C0"/>
    <w:rsid w:val="00BF25F6"/>
    <w:rsid w:val="00BF2897"/>
    <w:rsid w:val="00BF291D"/>
    <w:rsid w:val="00BF2A8F"/>
    <w:rsid w:val="00BF2AE7"/>
    <w:rsid w:val="00BF2B75"/>
    <w:rsid w:val="00BF2BD1"/>
    <w:rsid w:val="00BF4950"/>
    <w:rsid w:val="00BF600B"/>
    <w:rsid w:val="00BF6066"/>
    <w:rsid w:val="00BF6087"/>
    <w:rsid w:val="00BF6094"/>
    <w:rsid w:val="00BF623A"/>
    <w:rsid w:val="00BF6878"/>
    <w:rsid w:val="00BF692B"/>
    <w:rsid w:val="00BF6932"/>
    <w:rsid w:val="00BF6AD6"/>
    <w:rsid w:val="00BF6AFD"/>
    <w:rsid w:val="00BF6DF6"/>
    <w:rsid w:val="00BF6F17"/>
    <w:rsid w:val="00BF709C"/>
    <w:rsid w:val="00BF7771"/>
    <w:rsid w:val="00BF7BEF"/>
    <w:rsid w:val="00BF7DCB"/>
    <w:rsid w:val="00BF7E71"/>
    <w:rsid w:val="00C0007C"/>
    <w:rsid w:val="00C00143"/>
    <w:rsid w:val="00C001E7"/>
    <w:rsid w:val="00C00A0E"/>
    <w:rsid w:val="00C01517"/>
    <w:rsid w:val="00C017EA"/>
    <w:rsid w:val="00C01854"/>
    <w:rsid w:val="00C01BAF"/>
    <w:rsid w:val="00C01EA3"/>
    <w:rsid w:val="00C02444"/>
    <w:rsid w:val="00C02F62"/>
    <w:rsid w:val="00C031E9"/>
    <w:rsid w:val="00C039AD"/>
    <w:rsid w:val="00C03E63"/>
    <w:rsid w:val="00C03E71"/>
    <w:rsid w:val="00C03F64"/>
    <w:rsid w:val="00C044D5"/>
    <w:rsid w:val="00C046E9"/>
    <w:rsid w:val="00C04C2F"/>
    <w:rsid w:val="00C05005"/>
    <w:rsid w:val="00C05150"/>
    <w:rsid w:val="00C05394"/>
    <w:rsid w:val="00C057E1"/>
    <w:rsid w:val="00C05AF0"/>
    <w:rsid w:val="00C05C1E"/>
    <w:rsid w:val="00C05F6D"/>
    <w:rsid w:val="00C0666E"/>
    <w:rsid w:val="00C06A99"/>
    <w:rsid w:val="00C06CE3"/>
    <w:rsid w:val="00C079D9"/>
    <w:rsid w:val="00C07AE9"/>
    <w:rsid w:val="00C07C22"/>
    <w:rsid w:val="00C07C4B"/>
    <w:rsid w:val="00C10561"/>
    <w:rsid w:val="00C105EA"/>
    <w:rsid w:val="00C106DD"/>
    <w:rsid w:val="00C10A59"/>
    <w:rsid w:val="00C10CAC"/>
    <w:rsid w:val="00C10E16"/>
    <w:rsid w:val="00C11044"/>
    <w:rsid w:val="00C113BB"/>
    <w:rsid w:val="00C1140B"/>
    <w:rsid w:val="00C118DE"/>
    <w:rsid w:val="00C11E37"/>
    <w:rsid w:val="00C11F4C"/>
    <w:rsid w:val="00C12152"/>
    <w:rsid w:val="00C122B0"/>
    <w:rsid w:val="00C123EE"/>
    <w:rsid w:val="00C12478"/>
    <w:rsid w:val="00C127EA"/>
    <w:rsid w:val="00C12CC8"/>
    <w:rsid w:val="00C134A9"/>
    <w:rsid w:val="00C13C28"/>
    <w:rsid w:val="00C13E93"/>
    <w:rsid w:val="00C14046"/>
    <w:rsid w:val="00C14144"/>
    <w:rsid w:val="00C14A96"/>
    <w:rsid w:val="00C14AE7"/>
    <w:rsid w:val="00C15B29"/>
    <w:rsid w:val="00C15C5E"/>
    <w:rsid w:val="00C15C81"/>
    <w:rsid w:val="00C15C92"/>
    <w:rsid w:val="00C16558"/>
    <w:rsid w:val="00C165BF"/>
    <w:rsid w:val="00C17039"/>
    <w:rsid w:val="00C17427"/>
    <w:rsid w:val="00C17535"/>
    <w:rsid w:val="00C1783A"/>
    <w:rsid w:val="00C17F9F"/>
    <w:rsid w:val="00C20084"/>
    <w:rsid w:val="00C20216"/>
    <w:rsid w:val="00C20CA8"/>
    <w:rsid w:val="00C221CC"/>
    <w:rsid w:val="00C223BC"/>
    <w:rsid w:val="00C227E9"/>
    <w:rsid w:val="00C22D9C"/>
    <w:rsid w:val="00C22E23"/>
    <w:rsid w:val="00C22EA6"/>
    <w:rsid w:val="00C238C9"/>
    <w:rsid w:val="00C238D1"/>
    <w:rsid w:val="00C24871"/>
    <w:rsid w:val="00C24C13"/>
    <w:rsid w:val="00C24C3A"/>
    <w:rsid w:val="00C25645"/>
    <w:rsid w:val="00C25FA5"/>
    <w:rsid w:val="00C2624B"/>
    <w:rsid w:val="00C26358"/>
    <w:rsid w:val="00C26EF4"/>
    <w:rsid w:val="00C273D8"/>
    <w:rsid w:val="00C27417"/>
    <w:rsid w:val="00C27604"/>
    <w:rsid w:val="00C27E6B"/>
    <w:rsid w:val="00C307DC"/>
    <w:rsid w:val="00C30B2F"/>
    <w:rsid w:val="00C327F6"/>
    <w:rsid w:val="00C32FB5"/>
    <w:rsid w:val="00C334B7"/>
    <w:rsid w:val="00C3361E"/>
    <w:rsid w:val="00C336F4"/>
    <w:rsid w:val="00C345A6"/>
    <w:rsid w:val="00C345FF"/>
    <w:rsid w:val="00C3492D"/>
    <w:rsid w:val="00C34CD6"/>
    <w:rsid w:val="00C34E8C"/>
    <w:rsid w:val="00C35322"/>
    <w:rsid w:val="00C35978"/>
    <w:rsid w:val="00C36833"/>
    <w:rsid w:val="00C37070"/>
    <w:rsid w:val="00C37223"/>
    <w:rsid w:val="00C37868"/>
    <w:rsid w:val="00C37C63"/>
    <w:rsid w:val="00C37E5A"/>
    <w:rsid w:val="00C37F2E"/>
    <w:rsid w:val="00C40FA4"/>
    <w:rsid w:val="00C4106E"/>
    <w:rsid w:val="00C41664"/>
    <w:rsid w:val="00C41745"/>
    <w:rsid w:val="00C41DCE"/>
    <w:rsid w:val="00C4222D"/>
    <w:rsid w:val="00C42330"/>
    <w:rsid w:val="00C424C0"/>
    <w:rsid w:val="00C42913"/>
    <w:rsid w:val="00C42DA5"/>
    <w:rsid w:val="00C43328"/>
    <w:rsid w:val="00C43912"/>
    <w:rsid w:val="00C43E2D"/>
    <w:rsid w:val="00C44158"/>
    <w:rsid w:val="00C445AB"/>
    <w:rsid w:val="00C44636"/>
    <w:rsid w:val="00C44F4C"/>
    <w:rsid w:val="00C4518A"/>
    <w:rsid w:val="00C45276"/>
    <w:rsid w:val="00C45443"/>
    <w:rsid w:val="00C4659D"/>
    <w:rsid w:val="00C46719"/>
    <w:rsid w:val="00C4751F"/>
    <w:rsid w:val="00C477DF"/>
    <w:rsid w:val="00C47F2A"/>
    <w:rsid w:val="00C506D9"/>
    <w:rsid w:val="00C50EC8"/>
    <w:rsid w:val="00C514E5"/>
    <w:rsid w:val="00C5160A"/>
    <w:rsid w:val="00C52729"/>
    <w:rsid w:val="00C53237"/>
    <w:rsid w:val="00C533EE"/>
    <w:rsid w:val="00C536A9"/>
    <w:rsid w:val="00C536B8"/>
    <w:rsid w:val="00C537B5"/>
    <w:rsid w:val="00C53869"/>
    <w:rsid w:val="00C538C1"/>
    <w:rsid w:val="00C53992"/>
    <w:rsid w:val="00C53E09"/>
    <w:rsid w:val="00C540A8"/>
    <w:rsid w:val="00C546C9"/>
    <w:rsid w:val="00C54DE5"/>
    <w:rsid w:val="00C54FB1"/>
    <w:rsid w:val="00C55151"/>
    <w:rsid w:val="00C5529D"/>
    <w:rsid w:val="00C553C3"/>
    <w:rsid w:val="00C55E04"/>
    <w:rsid w:val="00C56883"/>
    <w:rsid w:val="00C57146"/>
    <w:rsid w:val="00C57429"/>
    <w:rsid w:val="00C574BB"/>
    <w:rsid w:val="00C57662"/>
    <w:rsid w:val="00C60245"/>
    <w:rsid w:val="00C609FE"/>
    <w:rsid w:val="00C60B50"/>
    <w:rsid w:val="00C60C5F"/>
    <w:rsid w:val="00C6142C"/>
    <w:rsid w:val="00C6153A"/>
    <w:rsid w:val="00C61AE8"/>
    <w:rsid w:val="00C61BC3"/>
    <w:rsid w:val="00C61E2B"/>
    <w:rsid w:val="00C61F9A"/>
    <w:rsid w:val="00C625BE"/>
    <w:rsid w:val="00C625E9"/>
    <w:rsid w:val="00C6289F"/>
    <w:rsid w:val="00C62EB0"/>
    <w:rsid w:val="00C62F2F"/>
    <w:rsid w:val="00C63235"/>
    <w:rsid w:val="00C63D9E"/>
    <w:rsid w:val="00C6446A"/>
    <w:rsid w:val="00C644BB"/>
    <w:rsid w:val="00C647F0"/>
    <w:rsid w:val="00C64DED"/>
    <w:rsid w:val="00C64EC7"/>
    <w:rsid w:val="00C65046"/>
    <w:rsid w:val="00C654BC"/>
    <w:rsid w:val="00C65A22"/>
    <w:rsid w:val="00C65D91"/>
    <w:rsid w:val="00C6618D"/>
    <w:rsid w:val="00C66A77"/>
    <w:rsid w:val="00C67337"/>
    <w:rsid w:val="00C673ED"/>
    <w:rsid w:val="00C67A73"/>
    <w:rsid w:val="00C67B22"/>
    <w:rsid w:val="00C67C32"/>
    <w:rsid w:val="00C701DE"/>
    <w:rsid w:val="00C707FB"/>
    <w:rsid w:val="00C711F9"/>
    <w:rsid w:val="00C71D1B"/>
    <w:rsid w:val="00C72052"/>
    <w:rsid w:val="00C7256A"/>
    <w:rsid w:val="00C728E6"/>
    <w:rsid w:val="00C729D9"/>
    <w:rsid w:val="00C733AE"/>
    <w:rsid w:val="00C7372E"/>
    <w:rsid w:val="00C7437D"/>
    <w:rsid w:val="00C74431"/>
    <w:rsid w:val="00C74481"/>
    <w:rsid w:val="00C7455D"/>
    <w:rsid w:val="00C74AF0"/>
    <w:rsid w:val="00C74CFA"/>
    <w:rsid w:val="00C750C4"/>
    <w:rsid w:val="00C75186"/>
    <w:rsid w:val="00C75B21"/>
    <w:rsid w:val="00C761DA"/>
    <w:rsid w:val="00C76452"/>
    <w:rsid w:val="00C764E9"/>
    <w:rsid w:val="00C766B4"/>
    <w:rsid w:val="00C77272"/>
    <w:rsid w:val="00C776F2"/>
    <w:rsid w:val="00C77C37"/>
    <w:rsid w:val="00C77E39"/>
    <w:rsid w:val="00C800C2"/>
    <w:rsid w:val="00C801F2"/>
    <w:rsid w:val="00C8076B"/>
    <w:rsid w:val="00C80890"/>
    <w:rsid w:val="00C80AC2"/>
    <w:rsid w:val="00C80D7E"/>
    <w:rsid w:val="00C80E74"/>
    <w:rsid w:val="00C80F39"/>
    <w:rsid w:val="00C818A9"/>
    <w:rsid w:val="00C819F3"/>
    <w:rsid w:val="00C81C23"/>
    <w:rsid w:val="00C81F58"/>
    <w:rsid w:val="00C822C5"/>
    <w:rsid w:val="00C8295A"/>
    <w:rsid w:val="00C82B95"/>
    <w:rsid w:val="00C82D7E"/>
    <w:rsid w:val="00C82F50"/>
    <w:rsid w:val="00C8313D"/>
    <w:rsid w:val="00C838D8"/>
    <w:rsid w:val="00C84164"/>
    <w:rsid w:val="00C8436B"/>
    <w:rsid w:val="00C84476"/>
    <w:rsid w:val="00C8492D"/>
    <w:rsid w:val="00C84CF2"/>
    <w:rsid w:val="00C852B0"/>
    <w:rsid w:val="00C8588E"/>
    <w:rsid w:val="00C861B8"/>
    <w:rsid w:val="00C8625B"/>
    <w:rsid w:val="00C86523"/>
    <w:rsid w:val="00C86555"/>
    <w:rsid w:val="00C867DB"/>
    <w:rsid w:val="00C86D95"/>
    <w:rsid w:val="00C87196"/>
    <w:rsid w:val="00C871C8"/>
    <w:rsid w:val="00C87925"/>
    <w:rsid w:val="00C87F1F"/>
    <w:rsid w:val="00C90275"/>
    <w:rsid w:val="00C905CD"/>
    <w:rsid w:val="00C9085C"/>
    <w:rsid w:val="00C90D2D"/>
    <w:rsid w:val="00C90E8D"/>
    <w:rsid w:val="00C90E95"/>
    <w:rsid w:val="00C90EC2"/>
    <w:rsid w:val="00C91141"/>
    <w:rsid w:val="00C91211"/>
    <w:rsid w:val="00C91570"/>
    <w:rsid w:val="00C91802"/>
    <w:rsid w:val="00C919C1"/>
    <w:rsid w:val="00C91A04"/>
    <w:rsid w:val="00C91EC9"/>
    <w:rsid w:val="00C922A6"/>
    <w:rsid w:val="00C92A10"/>
    <w:rsid w:val="00C92BA1"/>
    <w:rsid w:val="00C92F01"/>
    <w:rsid w:val="00C92F6B"/>
    <w:rsid w:val="00C93725"/>
    <w:rsid w:val="00C93DB1"/>
    <w:rsid w:val="00C94546"/>
    <w:rsid w:val="00C9473F"/>
    <w:rsid w:val="00C952F2"/>
    <w:rsid w:val="00C95DAC"/>
    <w:rsid w:val="00C95F41"/>
    <w:rsid w:val="00C9646F"/>
    <w:rsid w:val="00C9670F"/>
    <w:rsid w:val="00C96910"/>
    <w:rsid w:val="00C96A36"/>
    <w:rsid w:val="00C96DF8"/>
    <w:rsid w:val="00C96E94"/>
    <w:rsid w:val="00C96F08"/>
    <w:rsid w:val="00C973F5"/>
    <w:rsid w:val="00C97A34"/>
    <w:rsid w:val="00CA0276"/>
    <w:rsid w:val="00CA1244"/>
    <w:rsid w:val="00CA171A"/>
    <w:rsid w:val="00CA17A5"/>
    <w:rsid w:val="00CA18DF"/>
    <w:rsid w:val="00CA21BB"/>
    <w:rsid w:val="00CA2508"/>
    <w:rsid w:val="00CA25D7"/>
    <w:rsid w:val="00CA2642"/>
    <w:rsid w:val="00CA2867"/>
    <w:rsid w:val="00CA38A0"/>
    <w:rsid w:val="00CA4623"/>
    <w:rsid w:val="00CA4D80"/>
    <w:rsid w:val="00CA4F83"/>
    <w:rsid w:val="00CA52BB"/>
    <w:rsid w:val="00CA5325"/>
    <w:rsid w:val="00CA56CF"/>
    <w:rsid w:val="00CA597D"/>
    <w:rsid w:val="00CA6000"/>
    <w:rsid w:val="00CA629A"/>
    <w:rsid w:val="00CA661E"/>
    <w:rsid w:val="00CA68E8"/>
    <w:rsid w:val="00CA69E2"/>
    <w:rsid w:val="00CA6B31"/>
    <w:rsid w:val="00CA6C38"/>
    <w:rsid w:val="00CA6CAD"/>
    <w:rsid w:val="00CA70D2"/>
    <w:rsid w:val="00CA7203"/>
    <w:rsid w:val="00CA742C"/>
    <w:rsid w:val="00CA7D5B"/>
    <w:rsid w:val="00CA7F43"/>
    <w:rsid w:val="00CB0AE5"/>
    <w:rsid w:val="00CB0D2B"/>
    <w:rsid w:val="00CB0E94"/>
    <w:rsid w:val="00CB194F"/>
    <w:rsid w:val="00CB2443"/>
    <w:rsid w:val="00CB3558"/>
    <w:rsid w:val="00CB3D58"/>
    <w:rsid w:val="00CB415D"/>
    <w:rsid w:val="00CB4422"/>
    <w:rsid w:val="00CB4B85"/>
    <w:rsid w:val="00CB51BF"/>
    <w:rsid w:val="00CB5330"/>
    <w:rsid w:val="00CB590A"/>
    <w:rsid w:val="00CB5A90"/>
    <w:rsid w:val="00CB67F4"/>
    <w:rsid w:val="00CB6BDF"/>
    <w:rsid w:val="00CB6C7C"/>
    <w:rsid w:val="00CB7754"/>
    <w:rsid w:val="00CB7C3A"/>
    <w:rsid w:val="00CC08C3"/>
    <w:rsid w:val="00CC0EF5"/>
    <w:rsid w:val="00CC1032"/>
    <w:rsid w:val="00CC172C"/>
    <w:rsid w:val="00CC1FDB"/>
    <w:rsid w:val="00CC206C"/>
    <w:rsid w:val="00CC2C73"/>
    <w:rsid w:val="00CC2D8A"/>
    <w:rsid w:val="00CC2E32"/>
    <w:rsid w:val="00CC3340"/>
    <w:rsid w:val="00CC34C3"/>
    <w:rsid w:val="00CC351C"/>
    <w:rsid w:val="00CC3A9C"/>
    <w:rsid w:val="00CC3D15"/>
    <w:rsid w:val="00CC3F63"/>
    <w:rsid w:val="00CC3F7D"/>
    <w:rsid w:val="00CC45A5"/>
    <w:rsid w:val="00CC4D23"/>
    <w:rsid w:val="00CC4F5D"/>
    <w:rsid w:val="00CC52D4"/>
    <w:rsid w:val="00CC5406"/>
    <w:rsid w:val="00CC5468"/>
    <w:rsid w:val="00CC5A21"/>
    <w:rsid w:val="00CC5AA3"/>
    <w:rsid w:val="00CC5AD0"/>
    <w:rsid w:val="00CC5B39"/>
    <w:rsid w:val="00CC5B8C"/>
    <w:rsid w:val="00CC6BC8"/>
    <w:rsid w:val="00CC7C4C"/>
    <w:rsid w:val="00CC7E53"/>
    <w:rsid w:val="00CD0001"/>
    <w:rsid w:val="00CD05ED"/>
    <w:rsid w:val="00CD0BF8"/>
    <w:rsid w:val="00CD1058"/>
    <w:rsid w:val="00CD120D"/>
    <w:rsid w:val="00CD17C0"/>
    <w:rsid w:val="00CD1D82"/>
    <w:rsid w:val="00CD2B68"/>
    <w:rsid w:val="00CD2EF4"/>
    <w:rsid w:val="00CD368C"/>
    <w:rsid w:val="00CD370B"/>
    <w:rsid w:val="00CD391F"/>
    <w:rsid w:val="00CD3FC3"/>
    <w:rsid w:val="00CD3FE3"/>
    <w:rsid w:val="00CD4749"/>
    <w:rsid w:val="00CD505B"/>
    <w:rsid w:val="00CD5D5C"/>
    <w:rsid w:val="00CD61F5"/>
    <w:rsid w:val="00CD629A"/>
    <w:rsid w:val="00CD629C"/>
    <w:rsid w:val="00CD651E"/>
    <w:rsid w:val="00CD6B8B"/>
    <w:rsid w:val="00CD6DDA"/>
    <w:rsid w:val="00CD7230"/>
    <w:rsid w:val="00CD72B6"/>
    <w:rsid w:val="00CD745F"/>
    <w:rsid w:val="00CD7D49"/>
    <w:rsid w:val="00CE0CDC"/>
    <w:rsid w:val="00CE1655"/>
    <w:rsid w:val="00CE1AEF"/>
    <w:rsid w:val="00CE1D20"/>
    <w:rsid w:val="00CE1E52"/>
    <w:rsid w:val="00CE23F3"/>
    <w:rsid w:val="00CE2665"/>
    <w:rsid w:val="00CE2D63"/>
    <w:rsid w:val="00CE2E80"/>
    <w:rsid w:val="00CE2FFD"/>
    <w:rsid w:val="00CE3541"/>
    <w:rsid w:val="00CE368A"/>
    <w:rsid w:val="00CE3D95"/>
    <w:rsid w:val="00CE473F"/>
    <w:rsid w:val="00CE49DA"/>
    <w:rsid w:val="00CE49DB"/>
    <w:rsid w:val="00CE4BF8"/>
    <w:rsid w:val="00CE4E33"/>
    <w:rsid w:val="00CE500D"/>
    <w:rsid w:val="00CE588D"/>
    <w:rsid w:val="00CE5A79"/>
    <w:rsid w:val="00CE5C97"/>
    <w:rsid w:val="00CE65DE"/>
    <w:rsid w:val="00CE6D90"/>
    <w:rsid w:val="00CE6ED2"/>
    <w:rsid w:val="00CE72B4"/>
    <w:rsid w:val="00CE7A40"/>
    <w:rsid w:val="00CE7C8D"/>
    <w:rsid w:val="00CF03E4"/>
    <w:rsid w:val="00CF05D3"/>
    <w:rsid w:val="00CF083B"/>
    <w:rsid w:val="00CF0CA5"/>
    <w:rsid w:val="00CF11CC"/>
    <w:rsid w:val="00CF1208"/>
    <w:rsid w:val="00CF1230"/>
    <w:rsid w:val="00CF20F7"/>
    <w:rsid w:val="00CF2A76"/>
    <w:rsid w:val="00CF2C36"/>
    <w:rsid w:val="00CF2F74"/>
    <w:rsid w:val="00CF2FDB"/>
    <w:rsid w:val="00CF33ED"/>
    <w:rsid w:val="00CF36A4"/>
    <w:rsid w:val="00CF3D07"/>
    <w:rsid w:val="00CF3D72"/>
    <w:rsid w:val="00CF40D4"/>
    <w:rsid w:val="00CF43B8"/>
    <w:rsid w:val="00CF4A80"/>
    <w:rsid w:val="00CF5141"/>
    <w:rsid w:val="00CF51F5"/>
    <w:rsid w:val="00CF5359"/>
    <w:rsid w:val="00CF56C6"/>
    <w:rsid w:val="00CF5BC5"/>
    <w:rsid w:val="00CF6479"/>
    <w:rsid w:val="00CF72DD"/>
    <w:rsid w:val="00CF73C3"/>
    <w:rsid w:val="00CF77A5"/>
    <w:rsid w:val="00CF79CF"/>
    <w:rsid w:val="00CF7AE4"/>
    <w:rsid w:val="00CF7F42"/>
    <w:rsid w:val="00D00092"/>
    <w:rsid w:val="00D002B9"/>
    <w:rsid w:val="00D00305"/>
    <w:rsid w:val="00D005B7"/>
    <w:rsid w:val="00D00971"/>
    <w:rsid w:val="00D00AE2"/>
    <w:rsid w:val="00D00D5A"/>
    <w:rsid w:val="00D014E5"/>
    <w:rsid w:val="00D0179A"/>
    <w:rsid w:val="00D017F7"/>
    <w:rsid w:val="00D01FF1"/>
    <w:rsid w:val="00D0215E"/>
    <w:rsid w:val="00D0367A"/>
    <w:rsid w:val="00D038C8"/>
    <w:rsid w:val="00D04B76"/>
    <w:rsid w:val="00D04C73"/>
    <w:rsid w:val="00D04F0A"/>
    <w:rsid w:val="00D051FF"/>
    <w:rsid w:val="00D05224"/>
    <w:rsid w:val="00D057D4"/>
    <w:rsid w:val="00D0663C"/>
    <w:rsid w:val="00D0689F"/>
    <w:rsid w:val="00D06912"/>
    <w:rsid w:val="00D07B59"/>
    <w:rsid w:val="00D07DB5"/>
    <w:rsid w:val="00D102B2"/>
    <w:rsid w:val="00D103A7"/>
    <w:rsid w:val="00D104F5"/>
    <w:rsid w:val="00D10664"/>
    <w:rsid w:val="00D107B4"/>
    <w:rsid w:val="00D10905"/>
    <w:rsid w:val="00D109F7"/>
    <w:rsid w:val="00D11440"/>
    <w:rsid w:val="00D11E1B"/>
    <w:rsid w:val="00D12410"/>
    <w:rsid w:val="00D1261A"/>
    <w:rsid w:val="00D1267D"/>
    <w:rsid w:val="00D13944"/>
    <w:rsid w:val="00D1430F"/>
    <w:rsid w:val="00D14816"/>
    <w:rsid w:val="00D14935"/>
    <w:rsid w:val="00D14C0D"/>
    <w:rsid w:val="00D14E36"/>
    <w:rsid w:val="00D1522D"/>
    <w:rsid w:val="00D15240"/>
    <w:rsid w:val="00D158FD"/>
    <w:rsid w:val="00D160D6"/>
    <w:rsid w:val="00D16B34"/>
    <w:rsid w:val="00D16B8C"/>
    <w:rsid w:val="00D16DB0"/>
    <w:rsid w:val="00D1728A"/>
    <w:rsid w:val="00D172B1"/>
    <w:rsid w:val="00D17D04"/>
    <w:rsid w:val="00D17D2B"/>
    <w:rsid w:val="00D17E2E"/>
    <w:rsid w:val="00D2004D"/>
    <w:rsid w:val="00D208A3"/>
    <w:rsid w:val="00D20F1A"/>
    <w:rsid w:val="00D21A95"/>
    <w:rsid w:val="00D21CA9"/>
    <w:rsid w:val="00D22154"/>
    <w:rsid w:val="00D22369"/>
    <w:rsid w:val="00D223C2"/>
    <w:rsid w:val="00D225A3"/>
    <w:rsid w:val="00D22872"/>
    <w:rsid w:val="00D231EA"/>
    <w:rsid w:val="00D23E94"/>
    <w:rsid w:val="00D2485B"/>
    <w:rsid w:val="00D24EE9"/>
    <w:rsid w:val="00D2541F"/>
    <w:rsid w:val="00D25555"/>
    <w:rsid w:val="00D257E1"/>
    <w:rsid w:val="00D25F99"/>
    <w:rsid w:val="00D26BAA"/>
    <w:rsid w:val="00D27218"/>
    <w:rsid w:val="00D27303"/>
    <w:rsid w:val="00D27EF2"/>
    <w:rsid w:val="00D3028A"/>
    <w:rsid w:val="00D3085E"/>
    <w:rsid w:val="00D31123"/>
    <w:rsid w:val="00D31BDE"/>
    <w:rsid w:val="00D31C10"/>
    <w:rsid w:val="00D32108"/>
    <w:rsid w:val="00D322E5"/>
    <w:rsid w:val="00D32918"/>
    <w:rsid w:val="00D32A15"/>
    <w:rsid w:val="00D32B3E"/>
    <w:rsid w:val="00D32D96"/>
    <w:rsid w:val="00D3392B"/>
    <w:rsid w:val="00D33B48"/>
    <w:rsid w:val="00D33D57"/>
    <w:rsid w:val="00D34292"/>
    <w:rsid w:val="00D344A2"/>
    <w:rsid w:val="00D3556E"/>
    <w:rsid w:val="00D35675"/>
    <w:rsid w:val="00D35E31"/>
    <w:rsid w:val="00D36169"/>
    <w:rsid w:val="00D36A3A"/>
    <w:rsid w:val="00D36E99"/>
    <w:rsid w:val="00D37076"/>
    <w:rsid w:val="00D3707B"/>
    <w:rsid w:val="00D402E6"/>
    <w:rsid w:val="00D40400"/>
    <w:rsid w:val="00D41222"/>
    <w:rsid w:val="00D4172C"/>
    <w:rsid w:val="00D41B9B"/>
    <w:rsid w:val="00D424F8"/>
    <w:rsid w:val="00D426C2"/>
    <w:rsid w:val="00D42DD3"/>
    <w:rsid w:val="00D43219"/>
    <w:rsid w:val="00D43A4C"/>
    <w:rsid w:val="00D44B0A"/>
    <w:rsid w:val="00D44ED4"/>
    <w:rsid w:val="00D454B5"/>
    <w:rsid w:val="00D457CC"/>
    <w:rsid w:val="00D462B6"/>
    <w:rsid w:val="00D464EE"/>
    <w:rsid w:val="00D46865"/>
    <w:rsid w:val="00D46A39"/>
    <w:rsid w:val="00D47225"/>
    <w:rsid w:val="00D475C4"/>
    <w:rsid w:val="00D476BD"/>
    <w:rsid w:val="00D4776C"/>
    <w:rsid w:val="00D47B02"/>
    <w:rsid w:val="00D50880"/>
    <w:rsid w:val="00D50C57"/>
    <w:rsid w:val="00D51162"/>
    <w:rsid w:val="00D51878"/>
    <w:rsid w:val="00D522B3"/>
    <w:rsid w:val="00D52AC8"/>
    <w:rsid w:val="00D52D9D"/>
    <w:rsid w:val="00D52EBA"/>
    <w:rsid w:val="00D5386D"/>
    <w:rsid w:val="00D53D7D"/>
    <w:rsid w:val="00D53DAC"/>
    <w:rsid w:val="00D53E16"/>
    <w:rsid w:val="00D53E90"/>
    <w:rsid w:val="00D54653"/>
    <w:rsid w:val="00D55979"/>
    <w:rsid w:val="00D55D67"/>
    <w:rsid w:val="00D55FD1"/>
    <w:rsid w:val="00D5602C"/>
    <w:rsid w:val="00D56B83"/>
    <w:rsid w:val="00D56EBC"/>
    <w:rsid w:val="00D56F12"/>
    <w:rsid w:val="00D57353"/>
    <w:rsid w:val="00D5751B"/>
    <w:rsid w:val="00D5787E"/>
    <w:rsid w:val="00D57B8E"/>
    <w:rsid w:val="00D57C73"/>
    <w:rsid w:val="00D60165"/>
    <w:rsid w:val="00D60551"/>
    <w:rsid w:val="00D60A94"/>
    <w:rsid w:val="00D60DEC"/>
    <w:rsid w:val="00D612D5"/>
    <w:rsid w:val="00D614DD"/>
    <w:rsid w:val="00D616B2"/>
    <w:rsid w:val="00D6178F"/>
    <w:rsid w:val="00D61C98"/>
    <w:rsid w:val="00D61EA2"/>
    <w:rsid w:val="00D61F49"/>
    <w:rsid w:val="00D643B5"/>
    <w:rsid w:val="00D64961"/>
    <w:rsid w:val="00D661B0"/>
    <w:rsid w:val="00D66222"/>
    <w:rsid w:val="00D66865"/>
    <w:rsid w:val="00D66A17"/>
    <w:rsid w:val="00D66A18"/>
    <w:rsid w:val="00D66F3E"/>
    <w:rsid w:val="00D673AB"/>
    <w:rsid w:val="00D676EA"/>
    <w:rsid w:val="00D678BC"/>
    <w:rsid w:val="00D67C27"/>
    <w:rsid w:val="00D67F2C"/>
    <w:rsid w:val="00D67FBB"/>
    <w:rsid w:val="00D703B6"/>
    <w:rsid w:val="00D704FA"/>
    <w:rsid w:val="00D70C8F"/>
    <w:rsid w:val="00D71501"/>
    <w:rsid w:val="00D71D92"/>
    <w:rsid w:val="00D71E36"/>
    <w:rsid w:val="00D73911"/>
    <w:rsid w:val="00D741F6"/>
    <w:rsid w:val="00D74FE1"/>
    <w:rsid w:val="00D75273"/>
    <w:rsid w:val="00D75311"/>
    <w:rsid w:val="00D754BC"/>
    <w:rsid w:val="00D76248"/>
    <w:rsid w:val="00D76300"/>
    <w:rsid w:val="00D76437"/>
    <w:rsid w:val="00D7655E"/>
    <w:rsid w:val="00D767BB"/>
    <w:rsid w:val="00D76DFA"/>
    <w:rsid w:val="00D77005"/>
    <w:rsid w:val="00D77562"/>
    <w:rsid w:val="00D77751"/>
    <w:rsid w:val="00D77E4D"/>
    <w:rsid w:val="00D800C0"/>
    <w:rsid w:val="00D80324"/>
    <w:rsid w:val="00D8035E"/>
    <w:rsid w:val="00D8061C"/>
    <w:rsid w:val="00D80946"/>
    <w:rsid w:val="00D80D1B"/>
    <w:rsid w:val="00D81675"/>
    <w:rsid w:val="00D81A2E"/>
    <w:rsid w:val="00D81D77"/>
    <w:rsid w:val="00D82913"/>
    <w:rsid w:val="00D836C9"/>
    <w:rsid w:val="00D838C9"/>
    <w:rsid w:val="00D83A67"/>
    <w:rsid w:val="00D83F88"/>
    <w:rsid w:val="00D8476F"/>
    <w:rsid w:val="00D84856"/>
    <w:rsid w:val="00D85500"/>
    <w:rsid w:val="00D8560B"/>
    <w:rsid w:val="00D85716"/>
    <w:rsid w:val="00D85B22"/>
    <w:rsid w:val="00D86668"/>
    <w:rsid w:val="00D86949"/>
    <w:rsid w:val="00D87016"/>
    <w:rsid w:val="00D8713D"/>
    <w:rsid w:val="00D871E4"/>
    <w:rsid w:val="00D877EC"/>
    <w:rsid w:val="00D8799B"/>
    <w:rsid w:val="00D879BC"/>
    <w:rsid w:val="00D90E58"/>
    <w:rsid w:val="00D91036"/>
    <w:rsid w:val="00D91187"/>
    <w:rsid w:val="00D9174D"/>
    <w:rsid w:val="00D91D49"/>
    <w:rsid w:val="00D9289C"/>
    <w:rsid w:val="00D929A4"/>
    <w:rsid w:val="00D9337A"/>
    <w:rsid w:val="00D934ED"/>
    <w:rsid w:val="00D93757"/>
    <w:rsid w:val="00D93873"/>
    <w:rsid w:val="00D93B89"/>
    <w:rsid w:val="00D9430D"/>
    <w:rsid w:val="00D94368"/>
    <w:rsid w:val="00D945EC"/>
    <w:rsid w:val="00D948F8"/>
    <w:rsid w:val="00D94A24"/>
    <w:rsid w:val="00D94FB6"/>
    <w:rsid w:val="00D94FC5"/>
    <w:rsid w:val="00D9603D"/>
    <w:rsid w:val="00D9667F"/>
    <w:rsid w:val="00D966BF"/>
    <w:rsid w:val="00D96873"/>
    <w:rsid w:val="00D96BBA"/>
    <w:rsid w:val="00D96C40"/>
    <w:rsid w:val="00D973EB"/>
    <w:rsid w:val="00D97478"/>
    <w:rsid w:val="00D9777C"/>
    <w:rsid w:val="00D977B7"/>
    <w:rsid w:val="00DA02BF"/>
    <w:rsid w:val="00DA0542"/>
    <w:rsid w:val="00DA17CF"/>
    <w:rsid w:val="00DA19E5"/>
    <w:rsid w:val="00DA1ACB"/>
    <w:rsid w:val="00DA1B51"/>
    <w:rsid w:val="00DA1BEC"/>
    <w:rsid w:val="00DA21EF"/>
    <w:rsid w:val="00DA2722"/>
    <w:rsid w:val="00DA28A3"/>
    <w:rsid w:val="00DA2DD1"/>
    <w:rsid w:val="00DA31B4"/>
    <w:rsid w:val="00DA35B9"/>
    <w:rsid w:val="00DA36C2"/>
    <w:rsid w:val="00DA389B"/>
    <w:rsid w:val="00DA3A37"/>
    <w:rsid w:val="00DA427E"/>
    <w:rsid w:val="00DA5215"/>
    <w:rsid w:val="00DA56A8"/>
    <w:rsid w:val="00DA6014"/>
    <w:rsid w:val="00DA6389"/>
    <w:rsid w:val="00DA6B29"/>
    <w:rsid w:val="00DA740D"/>
    <w:rsid w:val="00DA7825"/>
    <w:rsid w:val="00DA7891"/>
    <w:rsid w:val="00DA79C4"/>
    <w:rsid w:val="00DB034F"/>
    <w:rsid w:val="00DB0362"/>
    <w:rsid w:val="00DB13F0"/>
    <w:rsid w:val="00DB15C9"/>
    <w:rsid w:val="00DB177A"/>
    <w:rsid w:val="00DB185F"/>
    <w:rsid w:val="00DB1CD6"/>
    <w:rsid w:val="00DB1FE0"/>
    <w:rsid w:val="00DB213F"/>
    <w:rsid w:val="00DB2469"/>
    <w:rsid w:val="00DB297E"/>
    <w:rsid w:val="00DB3260"/>
    <w:rsid w:val="00DB37DA"/>
    <w:rsid w:val="00DB38B7"/>
    <w:rsid w:val="00DB38C3"/>
    <w:rsid w:val="00DB5399"/>
    <w:rsid w:val="00DB5787"/>
    <w:rsid w:val="00DB5943"/>
    <w:rsid w:val="00DB5B06"/>
    <w:rsid w:val="00DB5DA2"/>
    <w:rsid w:val="00DB5F4B"/>
    <w:rsid w:val="00DB602B"/>
    <w:rsid w:val="00DB6179"/>
    <w:rsid w:val="00DB6A69"/>
    <w:rsid w:val="00DB6BD1"/>
    <w:rsid w:val="00DB75A3"/>
    <w:rsid w:val="00DB794D"/>
    <w:rsid w:val="00DB7C52"/>
    <w:rsid w:val="00DC0050"/>
    <w:rsid w:val="00DC0D6A"/>
    <w:rsid w:val="00DC0E86"/>
    <w:rsid w:val="00DC101B"/>
    <w:rsid w:val="00DC1068"/>
    <w:rsid w:val="00DC1DC0"/>
    <w:rsid w:val="00DC2A47"/>
    <w:rsid w:val="00DC30D9"/>
    <w:rsid w:val="00DC3977"/>
    <w:rsid w:val="00DC3A13"/>
    <w:rsid w:val="00DC4EB1"/>
    <w:rsid w:val="00DC5229"/>
    <w:rsid w:val="00DC5559"/>
    <w:rsid w:val="00DC5A24"/>
    <w:rsid w:val="00DC5BC0"/>
    <w:rsid w:val="00DC654F"/>
    <w:rsid w:val="00DC6589"/>
    <w:rsid w:val="00DC65A4"/>
    <w:rsid w:val="00DC66A7"/>
    <w:rsid w:val="00DC6A3A"/>
    <w:rsid w:val="00DC6B04"/>
    <w:rsid w:val="00DC7493"/>
    <w:rsid w:val="00DC77D3"/>
    <w:rsid w:val="00DC7B38"/>
    <w:rsid w:val="00DD0234"/>
    <w:rsid w:val="00DD092A"/>
    <w:rsid w:val="00DD13A9"/>
    <w:rsid w:val="00DD190B"/>
    <w:rsid w:val="00DD2213"/>
    <w:rsid w:val="00DD24FC"/>
    <w:rsid w:val="00DD33B5"/>
    <w:rsid w:val="00DD3432"/>
    <w:rsid w:val="00DD3754"/>
    <w:rsid w:val="00DD3A23"/>
    <w:rsid w:val="00DD40C2"/>
    <w:rsid w:val="00DD41EF"/>
    <w:rsid w:val="00DD4734"/>
    <w:rsid w:val="00DD4964"/>
    <w:rsid w:val="00DD4A69"/>
    <w:rsid w:val="00DD4BE1"/>
    <w:rsid w:val="00DD4D62"/>
    <w:rsid w:val="00DD55CF"/>
    <w:rsid w:val="00DD60CD"/>
    <w:rsid w:val="00DD63BD"/>
    <w:rsid w:val="00DD6553"/>
    <w:rsid w:val="00DD65E2"/>
    <w:rsid w:val="00DD6609"/>
    <w:rsid w:val="00DD7578"/>
    <w:rsid w:val="00DE0322"/>
    <w:rsid w:val="00DE0B6D"/>
    <w:rsid w:val="00DE1187"/>
    <w:rsid w:val="00DE1242"/>
    <w:rsid w:val="00DE13C2"/>
    <w:rsid w:val="00DE18EF"/>
    <w:rsid w:val="00DE1992"/>
    <w:rsid w:val="00DE2192"/>
    <w:rsid w:val="00DE22B8"/>
    <w:rsid w:val="00DE254F"/>
    <w:rsid w:val="00DE29BA"/>
    <w:rsid w:val="00DE2E4F"/>
    <w:rsid w:val="00DE3206"/>
    <w:rsid w:val="00DE334B"/>
    <w:rsid w:val="00DE3352"/>
    <w:rsid w:val="00DE3723"/>
    <w:rsid w:val="00DE39EF"/>
    <w:rsid w:val="00DE3B0C"/>
    <w:rsid w:val="00DE403B"/>
    <w:rsid w:val="00DE410C"/>
    <w:rsid w:val="00DE4890"/>
    <w:rsid w:val="00DE509A"/>
    <w:rsid w:val="00DE5267"/>
    <w:rsid w:val="00DE5474"/>
    <w:rsid w:val="00DE55E7"/>
    <w:rsid w:val="00DE6751"/>
    <w:rsid w:val="00DE6AB8"/>
    <w:rsid w:val="00DE7995"/>
    <w:rsid w:val="00DE7AA1"/>
    <w:rsid w:val="00DF00BE"/>
    <w:rsid w:val="00DF01D3"/>
    <w:rsid w:val="00DF02CF"/>
    <w:rsid w:val="00DF0383"/>
    <w:rsid w:val="00DF1143"/>
    <w:rsid w:val="00DF1358"/>
    <w:rsid w:val="00DF1E6F"/>
    <w:rsid w:val="00DF2435"/>
    <w:rsid w:val="00DF25C8"/>
    <w:rsid w:val="00DF304E"/>
    <w:rsid w:val="00DF30BF"/>
    <w:rsid w:val="00DF318C"/>
    <w:rsid w:val="00DF3354"/>
    <w:rsid w:val="00DF34EF"/>
    <w:rsid w:val="00DF350A"/>
    <w:rsid w:val="00DF3B83"/>
    <w:rsid w:val="00DF3EDA"/>
    <w:rsid w:val="00DF3FD0"/>
    <w:rsid w:val="00DF410B"/>
    <w:rsid w:val="00DF42AA"/>
    <w:rsid w:val="00DF4368"/>
    <w:rsid w:val="00DF4E8C"/>
    <w:rsid w:val="00DF50C8"/>
    <w:rsid w:val="00DF5808"/>
    <w:rsid w:val="00DF5BCE"/>
    <w:rsid w:val="00DF6035"/>
    <w:rsid w:val="00DF6ACC"/>
    <w:rsid w:val="00DF701A"/>
    <w:rsid w:val="00DF72B0"/>
    <w:rsid w:val="00DF73C8"/>
    <w:rsid w:val="00E006AD"/>
    <w:rsid w:val="00E01A30"/>
    <w:rsid w:val="00E030CE"/>
    <w:rsid w:val="00E0366B"/>
    <w:rsid w:val="00E0377C"/>
    <w:rsid w:val="00E03A8C"/>
    <w:rsid w:val="00E04244"/>
    <w:rsid w:val="00E04638"/>
    <w:rsid w:val="00E04F0C"/>
    <w:rsid w:val="00E04FF1"/>
    <w:rsid w:val="00E0548C"/>
    <w:rsid w:val="00E059E0"/>
    <w:rsid w:val="00E05C3D"/>
    <w:rsid w:val="00E05CBB"/>
    <w:rsid w:val="00E06CB9"/>
    <w:rsid w:val="00E07658"/>
    <w:rsid w:val="00E07700"/>
    <w:rsid w:val="00E07A3A"/>
    <w:rsid w:val="00E07C43"/>
    <w:rsid w:val="00E07DED"/>
    <w:rsid w:val="00E101ED"/>
    <w:rsid w:val="00E10296"/>
    <w:rsid w:val="00E10810"/>
    <w:rsid w:val="00E10996"/>
    <w:rsid w:val="00E110B6"/>
    <w:rsid w:val="00E1163A"/>
    <w:rsid w:val="00E11928"/>
    <w:rsid w:val="00E11DBB"/>
    <w:rsid w:val="00E11E93"/>
    <w:rsid w:val="00E11F4E"/>
    <w:rsid w:val="00E1297B"/>
    <w:rsid w:val="00E133D7"/>
    <w:rsid w:val="00E134BE"/>
    <w:rsid w:val="00E13710"/>
    <w:rsid w:val="00E13748"/>
    <w:rsid w:val="00E13BDE"/>
    <w:rsid w:val="00E13D0C"/>
    <w:rsid w:val="00E14129"/>
    <w:rsid w:val="00E14321"/>
    <w:rsid w:val="00E14621"/>
    <w:rsid w:val="00E14724"/>
    <w:rsid w:val="00E14B26"/>
    <w:rsid w:val="00E14C6D"/>
    <w:rsid w:val="00E1553F"/>
    <w:rsid w:val="00E156DF"/>
    <w:rsid w:val="00E156F1"/>
    <w:rsid w:val="00E1597B"/>
    <w:rsid w:val="00E15D9A"/>
    <w:rsid w:val="00E15E11"/>
    <w:rsid w:val="00E15FA4"/>
    <w:rsid w:val="00E161D9"/>
    <w:rsid w:val="00E162F0"/>
    <w:rsid w:val="00E1648C"/>
    <w:rsid w:val="00E16611"/>
    <w:rsid w:val="00E167B8"/>
    <w:rsid w:val="00E17274"/>
    <w:rsid w:val="00E176CB"/>
    <w:rsid w:val="00E17D35"/>
    <w:rsid w:val="00E17E4C"/>
    <w:rsid w:val="00E2088A"/>
    <w:rsid w:val="00E216BF"/>
    <w:rsid w:val="00E21E51"/>
    <w:rsid w:val="00E22BED"/>
    <w:rsid w:val="00E22C45"/>
    <w:rsid w:val="00E22C4B"/>
    <w:rsid w:val="00E23455"/>
    <w:rsid w:val="00E23486"/>
    <w:rsid w:val="00E2380D"/>
    <w:rsid w:val="00E244CC"/>
    <w:rsid w:val="00E247FC"/>
    <w:rsid w:val="00E25328"/>
    <w:rsid w:val="00E256FD"/>
    <w:rsid w:val="00E26094"/>
    <w:rsid w:val="00E2662B"/>
    <w:rsid w:val="00E26667"/>
    <w:rsid w:val="00E26964"/>
    <w:rsid w:val="00E27263"/>
    <w:rsid w:val="00E27335"/>
    <w:rsid w:val="00E275A4"/>
    <w:rsid w:val="00E27715"/>
    <w:rsid w:val="00E27A2F"/>
    <w:rsid w:val="00E301EE"/>
    <w:rsid w:val="00E3059A"/>
    <w:rsid w:val="00E30E03"/>
    <w:rsid w:val="00E315E7"/>
    <w:rsid w:val="00E31D83"/>
    <w:rsid w:val="00E323FF"/>
    <w:rsid w:val="00E32803"/>
    <w:rsid w:val="00E331CF"/>
    <w:rsid w:val="00E334F0"/>
    <w:rsid w:val="00E3409F"/>
    <w:rsid w:val="00E341F7"/>
    <w:rsid w:val="00E34202"/>
    <w:rsid w:val="00E343F5"/>
    <w:rsid w:val="00E343F9"/>
    <w:rsid w:val="00E349C8"/>
    <w:rsid w:val="00E34BF2"/>
    <w:rsid w:val="00E351E4"/>
    <w:rsid w:val="00E35789"/>
    <w:rsid w:val="00E35F5F"/>
    <w:rsid w:val="00E37042"/>
    <w:rsid w:val="00E3728B"/>
    <w:rsid w:val="00E40442"/>
    <w:rsid w:val="00E4045A"/>
    <w:rsid w:val="00E404CE"/>
    <w:rsid w:val="00E4086A"/>
    <w:rsid w:val="00E411AD"/>
    <w:rsid w:val="00E411F2"/>
    <w:rsid w:val="00E418D0"/>
    <w:rsid w:val="00E421CA"/>
    <w:rsid w:val="00E42783"/>
    <w:rsid w:val="00E428D2"/>
    <w:rsid w:val="00E4291D"/>
    <w:rsid w:val="00E42A01"/>
    <w:rsid w:val="00E42B0A"/>
    <w:rsid w:val="00E42D17"/>
    <w:rsid w:val="00E42F14"/>
    <w:rsid w:val="00E432D6"/>
    <w:rsid w:val="00E438BD"/>
    <w:rsid w:val="00E43BE9"/>
    <w:rsid w:val="00E43E3D"/>
    <w:rsid w:val="00E44091"/>
    <w:rsid w:val="00E45888"/>
    <w:rsid w:val="00E45BA0"/>
    <w:rsid w:val="00E45DA6"/>
    <w:rsid w:val="00E460C3"/>
    <w:rsid w:val="00E462D6"/>
    <w:rsid w:val="00E467B8"/>
    <w:rsid w:val="00E469C9"/>
    <w:rsid w:val="00E472C6"/>
    <w:rsid w:val="00E4770C"/>
    <w:rsid w:val="00E47DBC"/>
    <w:rsid w:val="00E50246"/>
    <w:rsid w:val="00E50764"/>
    <w:rsid w:val="00E508FF"/>
    <w:rsid w:val="00E50D2C"/>
    <w:rsid w:val="00E50FAA"/>
    <w:rsid w:val="00E513A3"/>
    <w:rsid w:val="00E517C0"/>
    <w:rsid w:val="00E518E6"/>
    <w:rsid w:val="00E5197A"/>
    <w:rsid w:val="00E51DD9"/>
    <w:rsid w:val="00E51E36"/>
    <w:rsid w:val="00E51FF3"/>
    <w:rsid w:val="00E52623"/>
    <w:rsid w:val="00E52839"/>
    <w:rsid w:val="00E52A80"/>
    <w:rsid w:val="00E53A57"/>
    <w:rsid w:val="00E53A8F"/>
    <w:rsid w:val="00E53C74"/>
    <w:rsid w:val="00E53EA4"/>
    <w:rsid w:val="00E53F73"/>
    <w:rsid w:val="00E54983"/>
    <w:rsid w:val="00E54CDE"/>
    <w:rsid w:val="00E55325"/>
    <w:rsid w:val="00E55740"/>
    <w:rsid w:val="00E55828"/>
    <w:rsid w:val="00E56317"/>
    <w:rsid w:val="00E56AE0"/>
    <w:rsid w:val="00E5779E"/>
    <w:rsid w:val="00E600C7"/>
    <w:rsid w:val="00E60869"/>
    <w:rsid w:val="00E60FC5"/>
    <w:rsid w:val="00E61127"/>
    <w:rsid w:val="00E6175F"/>
    <w:rsid w:val="00E61B9E"/>
    <w:rsid w:val="00E61D67"/>
    <w:rsid w:val="00E61FC8"/>
    <w:rsid w:val="00E62238"/>
    <w:rsid w:val="00E62354"/>
    <w:rsid w:val="00E6299C"/>
    <w:rsid w:val="00E62B9D"/>
    <w:rsid w:val="00E62BC2"/>
    <w:rsid w:val="00E630AA"/>
    <w:rsid w:val="00E6377F"/>
    <w:rsid w:val="00E638DC"/>
    <w:rsid w:val="00E63E62"/>
    <w:rsid w:val="00E6408A"/>
    <w:rsid w:val="00E64120"/>
    <w:rsid w:val="00E6470C"/>
    <w:rsid w:val="00E647A0"/>
    <w:rsid w:val="00E64A59"/>
    <w:rsid w:val="00E64F18"/>
    <w:rsid w:val="00E6545A"/>
    <w:rsid w:val="00E655E6"/>
    <w:rsid w:val="00E65BFB"/>
    <w:rsid w:val="00E664F0"/>
    <w:rsid w:val="00E66A08"/>
    <w:rsid w:val="00E67172"/>
    <w:rsid w:val="00E67662"/>
    <w:rsid w:val="00E67B8E"/>
    <w:rsid w:val="00E67CFA"/>
    <w:rsid w:val="00E67E1B"/>
    <w:rsid w:val="00E7018B"/>
    <w:rsid w:val="00E7052D"/>
    <w:rsid w:val="00E70D4A"/>
    <w:rsid w:val="00E714D9"/>
    <w:rsid w:val="00E71717"/>
    <w:rsid w:val="00E71A13"/>
    <w:rsid w:val="00E71CBA"/>
    <w:rsid w:val="00E72CD3"/>
    <w:rsid w:val="00E72F0E"/>
    <w:rsid w:val="00E73B14"/>
    <w:rsid w:val="00E73EFA"/>
    <w:rsid w:val="00E74231"/>
    <w:rsid w:val="00E74457"/>
    <w:rsid w:val="00E745D6"/>
    <w:rsid w:val="00E748EF"/>
    <w:rsid w:val="00E74BA5"/>
    <w:rsid w:val="00E75182"/>
    <w:rsid w:val="00E752C2"/>
    <w:rsid w:val="00E752D2"/>
    <w:rsid w:val="00E75EB2"/>
    <w:rsid w:val="00E7609E"/>
    <w:rsid w:val="00E760CE"/>
    <w:rsid w:val="00E764EE"/>
    <w:rsid w:val="00E76C57"/>
    <w:rsid w:val="00E76E24"/>
    <w:rsid w:val="00E76F1A"/>
    <w:rsid w:val="00E779C7"/>
    <w:rsid w:val="00E77A31"/>
    <w:rsid w:val="00E8001C"/>
    <w:rsid w:val="00E80125"/>
    <w:rsid w:val="00E80261"/>
    <w:rsid w:val="00E80269"/>
    <w:rsid w:val="00E803B7"/>
    <w:rsid w:val="00E807DF"/>
    <w:rsid w:val="00E80A01"/>
    <w:rsid w:val="00E80A4F"/>
    <w:rsid w:val="00E81025"/>
    <w:rsid w:val="00E811E4"/>
    <w:rsid w:val="00E8159E"/>
    <w:rsid w:val="00E81756"/>
    <w:rsid w:val="00E82019"/>
    <w:rsid w:val="00E829CD"/>
    <w:rsid w:val="00E82C6D"/>
    <w:rsid w:val="00E837D6"/>
    <w:rsid w:val="00E838CB"/>
    <w:rsid w:val="00E83913"/>
    <w:rsid w:val="00E83BFA"/>
    <w:rsid w:val="00E83F4B"/>
    <w:rsid w:val="00E83FC1"/>
    <w:rsid w:val="00E84433"/>
    <w:rsid w:val="00E85EA3"/>
    <w:rsid w:val="00E866EF"/>
    <w:rsid w:val="00E8696D"/>
    <w:rsid w:val="00E86DA5"/>
    <w:rsid w:val="00E86FF7"/>
    <w:rsid w:val="00E87450"/>
    <w:rsid w:val="00E87720"/>
    <w:rsid w:val="00E878AD"/>
    <w:rsid w:val="00E87926"/>
    <w:rsid w:val="00E87ED1"/>
    <w:rsid w:val="00E87F33"/>
    <w:rsid w:val="00E901FF"/>
    <w:rsid w:val="00E9032F"/>
    <w:rsid w:val="00E905AF"/>
    <w:rsid w:val="00E90F64"/>
    <w:rsid w:val="00E90FCC"/>
    <w:rsid w:val="00E9113F"/>
    <w:rsid w:val="00E915F2"/>
    <w:rsid w:val="00E91883"/>
    <w:rsid w:val="00E91993"/>
    <w:rsid w:val="00E91CA7"/>
    <w:rsid w:val="00E922EF"/>
    <w:rsid w:val="00E925D3"/>
    <w:rsid w:val="00E92796"/>
    <w:rsid w:val="00E9280C"/>
    <w:rsid w:val="00E93281"/>
    <w:rsid w:val="00E9352C"/>
    <w:rsid w:val="00E93FF1"/>
    <w:rsid w:val="00E944E7"/>
    <w:rsid w:val="00E94539"/>
    <w:rsid w:val="00E9473E"/>
    <w:rsid w:val="00E9485D"/>
    <w:rsid w:val="00E94ED7"/>
    <w:rsid w:val="00E95729"/>
    <w:rsid w:val="00E95ABF"/>
    <w:rsid w:val="00E95AF2"/>
    <w:rsid w:val="00E95C96"/>
    <w:rsid w:val="00E95FE8"/>
    <w:rsid w:val="00E9670C"/>
    <w:rsid w:val="00E96953"/>
    <w:rsid w:val="00E969CC"/>
    <w:rsid w:val="00E969DD"/>
    <w:rsid w:val="00E97C4D"/>
    <w:rsid w:val="00EA0B7A"/>
    <w:rsid w:val="00EA0E2B"/>
    <w:rsid w:val="00EA1031"/>
    <w:rsid w:val="00EA19CD"/>
    <w:rsid w:val="00EA1B08"/>
    <w:rsid w:val="00EA1EB3"/>
    <w:rsid w:val="00EA205E"/>
    <w:rsid w:val="00EA20F9"/>
    <w:rsid w:val="00EA221A"/>
    <w:rsid w:val="00EA23D1"/>
    <w:rsid w:val="00EA257E"/>
    <w:rsid w:val="00EA26D8"/>
    <w:rsid w:val="00EA2F9A"/>
    <w:rsid w:val="00EA34E8"/>
    <w:rsid w:val="00EA3847"/>
    <w:rsid w:val="00EA3CF2"/>
    <w:rsid w:val="00EA3F39"/>
    <w:rsid w:val="00EA4AB6"/>
    <w:rsid w:val="00EA55E8"/>
    <w:rsid w:val="00EA62CA"/>
    <w:rsid w:val="00EA66AE"/>
    <w:rsid w:val="00EA69FE"/>
    <w:rsid w:val="00EA7226"/>
    <w:rsid w:val="00EA7380"/>
    <w:rsid w:val="00EA7575"/>
    <w:rsid w:val="00EA782C"/>
    <w:rsid w:val="00EA7B6A"/>
    <w:rsid w:val="00EB0231"/>
    <w:rsid w:val="00EB0661"/>
    <w:rsid w:val="00EB0BD7"/>
    <w:rsid w:val="00EB1286"/>
    <w:rsid w:val="00EB1593"/>
    <w:rsid w:val="00EB22BF"/>
    <w:rsid w:val="00EB236B"/>
    <w:rsid w:val="00EB23C8"/>
    <w:rsid w:val="00EB29F9"/>
    <w:rsid w:val="00EB2CD7"/>
    <w:rsid w:val="00EB3852"/>
    <w:rsid w:val="00EB38CD"/>
    <w:rsid w:val="00EB39CA"/>
    <w:rsid w:val="00EB3C38"/>
    <w:rsid w:val="00EB3EFB"/>
    <w:rsid w:val="00EB450D"/>
    <w:rsid w:val="00EB4DEC"/>
    <w:rsid w:val="00EB50B5"/>
    <w:rsid w:val="00EB5795"/>
    <w:rsid w:val="00EB6156"/>
    <w:rsid w:val="00EB6492"/>
    <w:rsid w:val="00EB67C5"/>
    <w:rsid w:val="00EB6E04"/>
    <w:rsid w:val="00EB6E12"/>
    <w:rsid w:val="00EB73AC"/>
    <w:rsid w:val="00EB74B0"/>
    <w:rsid w:val="00EB774A"/>
    <w:rsid w:val="00EB7931"/>
    <w:rsid w:val="00EC0AAD"/>
    <w:rsid w:val="00EC0F2D"/>
    <w:rsid w:val="00EC128C"/>
    <w:rsid w:val="00EC13AE"/>
    <w:rsid w:val="00EC18E4"/>
    <w:rsid w:val="00EC1B1D"/>
    <w:rsid w:val="00EC3F89"/>
    <w:rsid w:val="00EC45BC"/>
    <w:rsid w:val="00EC462B"/>
    <w:rsid w:val="00EC4934"/>
    <w:rsid w:val="00EC4B74"/>
    <w:rsid w:val="00EC4D27"/>
    <w:rsid w:val="00EC503B"/>
    <w:rsid w:val="00EC5B24"/>
    <w:rsid w:val="00EC6328"/>
    <w:rsid w:val="00EC6779"/>
    <w:rsid w:val="00EC6BEF"/>
    <w:rsid w:val="00EC6DB1"/>
    <w:rsid w:val="00EC7000"/>
    <w:rsid w:val="00EC70DC"/>
    <w:rsid w:val="00EC70FF"/>
    <w:rsid w:val="00EC716D"/>
    <w:rsid w:val="00EC7985"/>
    <w:rsid w:val="00ED0AB1"/>
    <w:rsid w:val="00ED0ED1"/>
    <w:rsid w:val="00ED1017"/>
    <w:rsid w:val="00ED1264"/>
    <w:rsid w:val="00ED1DB6"/>
    <w:rsid w:val="00ED2352"/>
    <w:rsid w:val="00ED243C"/>
    <w:rsid w:val="00ED24C8"/>
    <w:rsid w:val="00ED2B15"/>
    <w:rsid w:val="00ED2FDB"/>
    <w:rsid w:val="00ED31D6"/>
    <w:rsid w:val="00ED33D7"/>
    <w:rsid w:val="00ED3760"/>
    <w:rsid w:val="00ED4B86"/>
    <w:rsid w:val="00ED4EAA"/>
    <w:rsid w:val="00ED58AE"/>
    <w:rsid w:val="00ED5AD5"/>
    <w:rsid w:val="00ED5B3C"/>
    <w:rsid w:val="00ED5EE1"/>
    <w:rsid w:val="00ED5F97"/>
    <w:rsid w:val="00ED6140"/>
    <w:rsid w:val="00ED6338"/>
    <w:rsid w:val="00ED6A91"/>
    <w:rsid w:val="00ED6ACF"/>
    <w:rsid w:val="00ED6BED"/>
    <w:rsid w:val="00ED6D44"/>
    <w:rsid w:val="00ED6FA7"/>
    <w:rsid w:val="00ED7412"/>
    <w:rsid w:val="00ED7BC0"/>
    <w:rsid w:val="00EE03F9"/>
    <w:rsid w:val="00EE046B"/>
    <w:rsid w:val="00EE05CF"/>
    <w:rsid w:val="00EE06A9"/>
    <w:rsid w:val="00EE08CF"/>
    <w:rsid w:val="00EE09ED"/>
    <w:rsid w:val="00EE142D"/>
    <w:rsid w:val="00EE176D"/>
    <w:rsid w:val="00EE20EB"/>
    <w:rsid w:val="00EE2237"/>
    <w:rsid w:val="00EE2273"/>
    <w:rsid w:val="00EE23EC"/>
    <w:rsid w:val="00EE2455"/>
    <w:rsid w:val="00EE2B5E"/>
    <w:rsid w:val="00EE2C6D"/>
    <w:rsid w:val="00EE2FEF"/>
    <w:rsid w:val="00EE5A35"/>
    <w:rsid w:val="00EE5FE8"/>
    <w:rsid w:val="00EE617B"/>
    <w:rsid w:val="00EE673C"/>
    <w:rsid w:val="00EE6C3F"/>
    <w:rsid w:val="00EE7291"/>
    <w:rsid w:val="00EE75FD"/>
    <w:rsid w:val="00EE7A1D"/>
    <w:rsid w:val="00EF0ACA"/>
    <w:rsid w:val="00EF1127"/>
    <w:rsid w:val="00EF11F9"/>
    <w:rsid w:val="00EF1893"/>
    <w:rsid w:val="00EF1CBA"/>
    <w:rsid w:val="00EF1F0B"/>
    <w:rsid w:val="00EF20CD"/>
    <w:rsid w:val="00EF26F3"/>
    <w:rsid w:val="00EF2BA4"/>
    <w:rsid w:val="00EF2BD9"/>
    <w:rsid w:val="00EF2D5F"/>
    <w:rsid w:val="00EF2E77"/>
    <w:rsid w:val="00EF31A8"/>
    <w:rsid w:val="00EF328D"/>
    <w:rsid w:val="00EF32F8"/>
    <w:rsid w:val="00EF3B44"/>
    <w:rsid w:val="00EF3C06"/>
    <w:rsid w:val="00EF45F9"/>
    <w:rsid w:val="00EF4BAF"/>
    <w:rsid w:val="00EF4D65"/>
    <w:rsid w:val="00EF4DD3"/>
    <w:rsid w:val="00EF4EB2"/>
    <w:rsid w:val="00EF538F"/>
    <w:rsid w:val="00EF5446"/>
    <w:rsid w:val="00EF5837"/>
    <w:rsid w:val="00EF5D77"/>
    <w:rsid w:val="00EF6537"/>
    <w:rsid w:val="00EF6AA7"/>
    <w:rsid w:val="00EF7221"/>
    <w:rsid w:val="00EF72D0"/>
    <w:rsid w:val="00EF73A9"/>
    <w:rsid w:val="00EF76B9"/>
    <w:rsid w:val="00EF7F90"/>
    <w:rsid w:val="00F004CA"/>
    <w:rsid w:val="00F009C4"/>
    <w:rsid w:val="00F00D0E"/>
    <w:rsid w:val="00F00ECC"/>
    <w:rsid w:val="00F01ACF"/>
    <w:rsid w:val="00F020EF"/>
    <w:rsid w:val="00F024BF"/>
    <w:rsid w:val="00F02EDC"/>
    <w:rsid w:val="00F033E5"/>
    <w:rsid w:val="00F03563"/>
    <w:rsid w:val="00F036C8"/>
    <w:rsid w:val="00F03737"/>
    <w:rsid w:val="00F03D64"/>
    <w:rsid w:val="00F03E92"/>
    <w:rsid w:val="00F04034"/>
    <w:rsid w:val="00F04143"/>
    <w:rsid w:val="00F04973"/>
    <w:rsid w:val="00F054C5"/>
    <w:rsid w:val="00F058E7"/>
    <w:rsid w:val="00F05925"/>
    <w:rsid w:val="00F0597F"/>
    <w:rsid w:val="00F05F8F"/>
    <w:rsid w:val="00F06C68"/>
    <w:rsid w:val="00F06D7D"/>
    <w:rsid w:val="00F06EE3"/>
    <w:rsid w:val="00F07695"/>
    <w:rsid w:val="00F077CB"/>
    <w:rsid w:val="00F0788A"/>
    <w:rsid w:val="00F079D6"/>
    <w:rsid w:val="00F07A37"/>
    <w:rsid w:val="00F10804"/>
    <w:rsid w:val="00F10A6A"/>
    <w:rsid w:val="00F10D3E"/>
    <w:rsid w:val="00F10FA0"/>
    <w:rsid w:val="00F111D7"/>
    <w:rsid w:val="00F1121D"/>
    <w:rsid w:val="00F113C6"/>
    <w:rsid w:val="00F11EB8"/>
    <w:rsid w:val="00F11F2E"/>
    <w:rsid w:val="00F1224B"/>
    <w:rsid w:val="00F12E60"/>
    <w:rsid w:val="00F137BD"/>
    <w:rsid w:val="00F13A32"/>
    <w:rsid w:val="00F13BE0"/>
    <w:rsid w:val="00F13E59"/>
    <w:rsid w:val="00F14AFF"/>
    <w:rsid w:val="00F14C52"/>
    <w:rsid w:val="00F14CE0"/>
    <w:rsid w:val="00F14DC0"/>
    <w:rsid w:val="00F14EF2"/>
    <w:rsid w:val="00F16054"/>
    <w:rsid w:val="00F16BFB"/>
    <w:rsid w:val="00F16CA6"/>
    <w:rsid w:val="00F16D3E"/>
    <w:rsid w:val="00F17250"/>
    <w:rsid w:val="00F17318"/>
    <w:rsid w:val="00F179C5"/>
    <w:rsid w:val="00F17DFF"/>
    <w:rsid w:val="00F209AC"/>
    <w:rsid w:val="00F209CD"/>
    <w:rsid w:val="00F209F7"/>
    <w:rsid w:val="00F21159"/>
    <w:rsid w:val="00F216A4"/>
    <w:rsid w:val="00F21C96"/>
    <w:rsid w:val="00F21ECF"/>
    <w:rsid w:val="00F220EA"/>
    <w:rsid w:val="00F2266D"/>
    <w:rsid w:val="00F22F82"/>
    <w:rsid w:val="00F23801"/>
    <w:rsid w:val="00F24054"/>
    <w:rsid w:val="00F24841"/>
    <w:rsid w:val="00F24CFD"/>
    <w:rsid w:val="00F24E6B"/>
    <w:rsid w:val="00F2518C"/>
    <w:rsid w:val="00F25456"/>
    <w:rsid w:val="00F25501"/>
    <w:rsid w:val="00F25DB5"/>
    <w:rsid w:val="00F263B6"/>
    <w:rsid w:val="00F26441"/>
    <w:rsid w:val="00F264C6"/>
    <w:rsid w:val="00F266C8"/>
    <w:rsid w:val="00F267CD"/>
    <w:rsid w:val="00F26FA1"/>
    <w:rsid w:val="00F270E6"/>
    <w:rsid w:val="00F27143"/>
    <w:rsid w:val="00F27493"/>
    <w:rsid w:val="00F27688"/>
    <w:rsid w:val="00F27981"/>
    <w:rsid w:val="00F30D2F"/>
    <w:rsid w:val="00F319A1"/>
    <w:rsid w:val="00F31C6A"/>
    <w:rsid w:val="00F31D71"/>
    <w:rsid w:val="00F31DCA"/>
    <w:rsid w:val="00F325F7"/>
    <w:rsid w:val="00F326C4"/>
    <w:rsid w:val="00F3282E"/>
    <w:rsid w:val="00F32F98"/>
    <w:rsid w:val="00F33090"/>
    <w:rsid w:val="00F33463"/>
    <w:rsid w:val="00F33474"/>
    <w:rsid w:val="00F335EE"/>
    <w:rsid w:val="00F337C8"/>
    <w:rsid w:val="00F33964"/>
    <w:rsid w:val="00F34B52"/>
    <w:rsid w:val="00F34D08"/>
    <w:rsid w:val="00F3531C"/>
    <w:rsid w:val="00F354AC"/>
    <w:rsid w:val="00F3607E"/>
    <w:rsid w:val="00F360A9"/>
    <w:rsid w:val="00F3648F"/>
    <w:rsid w:val="00F366D1"/>
    <w:rsid w:val="00F3677C"/>
    <w:rsid w:val="00F367BA"/>
    <w:rsid w:val="00F36B18"/>
    <w:rsid w:val="00F36FF9"/>
    <w:rsid w:val="00F3700F"/>
    <w:rsid w:val="00F3715F"/>
    <w:rsid w:val="00F37175"/>
    <w:rsid w:val="00F37A66"/>
    <w:rsid w:val="00F406A2"/>
    <w:rsid w:val="00F408F9"/>
    <w:rsid w:val="00F40C56"/>
    <w:rsid w:val="00F40C86"/>
    <w:rsid w:val="00F40C9D"/>
    <w:rsid w:val="00F40E23"/>
    <w:rsid w:val="00F425D6"/>
    <w:rsid w:val="00F42B43"/>
    <w:rsid w:val="00F42D80"/>
    <w:rsid w:val="00F42D91"/>
    <w:rsid w:val="00F43019"/>
    <w:rsid w:val="00F436C9"/>
    <w:rsid w:val="00F43853"/>
    <w:rsid w:val="00F43F58"/>
    <w:rsid w:val="00F44394"/>
    <w:rsid w:val="00F44A3C"/>
    <w:rsid w:val="00F44EAF"/>
    <w:rsid w:val="00F44F60"/>
    <w:rsid w:val="00F460DC"/>
    <w:rsid w:val="00F46594"/>
    <w:rsid w:val="00F4661C"/>
    <w:rsid w:val="00F46632"/>
    <w:rsid w:val="00F4687E"/>
    <w:rsid w:val="00F473F1"/>
    <w:rsid w:val="00F4743F"/>
    <w:rsid w:val="00F47AC4"/>
    <w:rsid w:val="00F501E5"/>
    <w:rsid w:val="00F50BCB"/>
    <w:rsid w:val="00F50E90"/>
    <w:rsid w:val="00F50F96"/>
    <w:rsid w:val="00F510E5"/>
    <w:rsid w:val="00F51670"/>
    <w:rsid w:val="00F516C3"/>
    <w:rsid w:val="00F517DF"/>
    <w:rsid w:val="00F51E2B"/>
    <w:rsid w:val="00F51EFD"/>
    <w:rsid w:val="00F521B4"/>
    <w:rsid w:val="00F521BC"/>
    <w:rsid w:val="00F535A2"/>
    <w:rsid w:val="00F538F4"/>
    <w:rsid w:val="00F53AAF"/>
    <w:rsid w:val="00F53CC4"/>
    <w:rsid w:val="00F54705"/>
    <w:rsid w:val="00F54821"/>
    <w:rsid w:val="00F54D42"/>
    <w:rsid w:val="00F554A4"/>
    <w:rsid w:val="00F55ABF"/>
    <w:rsid w:val="00F55D2E"/>
    <w:rsid w:val="00F56530"/>
    <w:rsid w:val="00F56662"/>
    <w:rsid w:val="00F56AFE"/>
    <w:rsid w:val="00F56DA9"/>
    <w:rsid w:val="00F56FA6"/>
    <w:rsid w:val="00F57380"/>
    <w:rsid w:val="00F573AF"/>
    <w:rsid w:val="00F573B4"/>
    <w:rsid w:val="00F57DF7"/>
    <w:rsid w:val="00F60037"/>
    <w:rsid w:val="00F608CD"/>
    <w:rsid w:val="00F61C34"/>
    <w:rsid w:val="00F61E1B"/>
    <w:rsid w:val="00F61E70"/>
    <w:rsid w:val="00F62C49"/>
    <w:rsid w:val="00F62C8F"/>
    <w:rsid w:val="00F6341B"/>
    <w:rsid w:val="00F63533"/>
    <w:rsid w:val="00F637BE"/>
    <w:rsid w:val="00F63D05"/>
    <w:rsid w:val="00F64279"/>
    <w:rsid w:val="00F64A10"/>
    <w:rsid w:val="00F64F4A"/>
    <w:rsid w:val="00F652F3"/>
    <w:rsid w:val="00F65FD0"/>
    <w:rsid w:val="00F6618D"/>
    <w:rsid w:val="00F6679F"/>
    <w:rsid w:val="00F6712D"/>
    <w:rsid w:val="00F6771E"/>
    <w:rsid w:val="00F6778D"/>
    <w:rsid w:val="00F67952"/>
    <w:rsid w:val="00F67C0E"/>
    <w:rsid w:val="00F67C46"/>
    <w:rsid w:val="00F67D25"/>
    <w:rsid w:val="00F67FA7"/>
    <w:rsid w:val="00F708B6"/>
    <w:rsid w:val="00F70CC9"/>
    <w:rsid w:val="00F70D4A"/>
    <w:rsid w:val="00F71B5C"/>
    <w:rsid w:val="00F71CEF"/>
    <w:rsid w:val="00F71F28"/>
    <w:rsid w:val="00F720E3"/>
    <w:rsid w:val="00F72238"/>
    <w:rsid w:val="00F725A3"/>
    <w:rsid w:val="00F729E6"/>
    <w:rsid w:val="00F72B0B"/>
    <w:rsid w:val="00F72C58"/>
    <w:rsid w:val="00F73210"/>
    <w:rsid w:val="00F732F2"/>
    <w:rsid w:val="00F73851"/>
    <w:rsid w:val="00F73897"/>
    <w:rsid w:val="00F739E1"/>
    <w:rsid w:val="00F740D3"/>
    <w:rsid w:val="00F741CD"/>
    <w:rsid w:val="00F74240"/>
    <w:rsid w:val="00F74A7C"/>
    <w:rsid w:val="00F74C91"/>
    <w:rsid w:val="00F753A3"/>
    <w:rsid w:val="00F75970"/>
    <w:rsid w:val="00F75DDC"/>
    <w:rsid w:val="00F75DEB"/>
    <w:rsid w:val="00F76B65"/>
    <w:rsid w:val="00F77365"/>
    <w:rsid w:val="00F77934"/>
    <w:rsid w:val="00F77FDF"/>
    <w:rsid w:val="00F8019B"/>
    <w:rsid w:val="00F8054A"/>
    <w:rsid w:val="00F80AD1"/>
    <w:rsid w:val="00F80DC3"/>
    <w:rsid w:val="00F81435"/>
    <w:rsid w:val="00F8180C"/>
    <w:rsid w:val="00F81B26"/>
    <w:rsid w:val="00F8220B"/>
    <w:rsid w:val="00F82384"/>
    <w:rsid w:val="00F829C5"/>
    <w:rsid w:val="00F82CD1"/>
    <w:rsid w:val="00F82DD8"/>
    <w:rsid w:val="00F82F86"/>
    <w:rsid w:val="00F83048"/>
    <w:rsid w:val="00F83177"/>
    <w:rsid w:val="00F8382C"/>
    <w:rsid w:val="00F842AF"/>
    <w:rsid w:val="00F8454C"/>
    <w:rsid w:val="00F84EC8"/>
    <w:rsid w:val="00F85372"/>
    <w:rsid w:val="00F8585B"/>
    <w:rsid w:val="00F85AF8"/>
    <w:rsid w:val="00F85C91"/>
    <w:rsid w:val="00F86E6C"/>
    <w:rsid w:val="00F8705E"/>
    <w:rsid w:val="00F878FB"/>
    <w:rsid w:val="00F8795D"/>
    <w:rsid w:val="00F879FE"/>
    <w:rsid w:val="00F87F21"/>
    <w:rsid w:val="00F90852"/>
    <w:rsid w:val="00F90D41"/>
    <w:rsid w:val="00F90DE0"/>
    <w:rsid w:val="00F929C1"/>
    <w:rsid w:val="00F92A77"/>
    <w:rsid w:val="00F931D2"/>
    <w:rsid w:val="00F9322E"/>
    <w:rsid w:val="00F934DB"/>
    <w:rsid w:val="00F93948"/>
    <w:rsid w:val="00F93D68"/>
    <w:rsid w:val="00F93EAB"/>
    <w:rsid w:val="00F93FDF"/>
    <w:rsid w:val="00F946E3"/>
    <w:rsid w:val="00F94B69"/>
    <w:rsid w:val="00F94DA2"/>
    <w:rsid w:val="00F951A0"/>
    <w:rsid w:val="00F95727"/>
    <w:rsid w:val="00F95739"/>
    <w:rsid w:val="00F958F0"/>
    <w:rsid w:val="00F95CB3"/>
    <w:rsid w:val="00F95E49"/>
    <w:rsid w:val="00F9681E"/>
    <w:rsid w:val="00F96E27"/>
    <w:rsid w:val="00F96FC8"/>
    <w:rsid w:val="00F971F2"/>
    <w:rsid w:val="00F9728C"/>
    <w:rsid w:val="00F97792"/>
    <w:rsid w:val="00FA0B9A"/>
    <w:rsid w:val="00FA0CC3"/>
    <w:rsid w:val="00FA14ED"/>
    <w:rsid w:val="00FA1806"/>
    <w:rsid w:val="00FA1851"/>
    <w:rsid w:val="00FA1B16"/>
    <w:rsid w:val="00FA1C47"/>
    <w:rsid w:val="00FA228E"/>
    <w:rsid w:val="00FA37FD"/>
    <w:rsid w:val="00FA384B"/>
    <w:rsid w:val="00FA3ABB"/>
    <w:rsid w:val="00FA4105"/>
    <w:rsid w:val="00FA47D6"/>
    <w:rsid w:val="00FA4B09"/>
    <w:rsid w:val="00FA4E49"/>
    <w:rsid w:val="00FA55C6"/>
    <w:rsid w:val="00FA5E32"/>
    <w:rsid w:val="00FA60AC"/>
    <w:rsid w:val="00FA6268"/>
    <w:rsid w:val="00FA67FC"/>
    <w:rsid w:val="00FA7347"/>
    <w:rsid w:val="00FA7926"/>
    <w:rsid w:val="00FB0CC9"/>
    <w:rsid w:val="00FB15B2"/>
    <w:rsid w:val="00FB1B1F"/>
    <w:rsid w:val="00FB1CFC"/>
    <w:rsid w:val="00FB1F74"/>
    <w:rsid w:val="00FB2005"/>
    <w:rsid w:val="00FB24CB"/>
    <w:rsid w:val="00FB3002"/>
    <w:rsid w:val="00FB39D4"/>
    <w:rsid w:val="00FB3A0E"/>
    <w:rsid w:val="00FB3B14"/>
    <w:rsid w:val="00FB3CC4"/>
    <w:rsid w:val="00FB3E35"/>
    <w:rsid w:val="00FB3FC2"/>
    <w:rsid w:val="00FB4010"/>
    <w:rsid w:val="00FB4A75"/>
    <w:rsid w:val="00FB52C6"/>
    <w:rsid w:val="00FB5D31"/>
    <w:rsid w:val="00FB634A"/>
    <w:rsid w:val="00FB6562"/>
    <w:rsid w:val="00FB6BC9"/>
    <w:rsid w:val="00FB7663"/>
    <w:rsid w:val="00FB79F8"/>
    <w:rsid w:val="00FC03E8"/>
    <w:rsid w:val="00FC040B"/>
    <w:rsid w:val="00FC1321"/>
    <w:rsid w:val="00FC139C"/>
    <w:rsid w:val="00FC272D"/>
    <w:rsid w:val="00FC2FDD"/>
    <w:rsid w:val="00FC339C"/>
    <w:rsid w:val="00FC36CC"/>
    <w:rsid w:val="00FC4165"/>
    <w:rsid w:val="00FC42D5"/>
    <w:rsid w:val="00FC461F"/>
    <w:rsid w:val="00FC4C46"/>
    <w:rsid w:val="00FC5CCF"/>
    <w:rsid w:val="00FC5DE1"/>
    <w:rsid w:val="00FC5E6B"/>
    <w:rsid w:val="00FC6351"/>
    <w:rsid w:val="00FC639B"/>
    <w:rsid w:val="00FC6887"/>
    <w:rsid w:val="00FC6D29"/>
    <w:rsid w:val="00FC6E3D"/>
    <w:rsid w:val="00FC7B0C"/>
    <w:rsid w:val="00FD0D0E"/>
    <w:rsid w:val="00FD0E8F"/>
    <w:rsid w:val="00FD11DF"/>
    <w:rsid w:val="00FD1330"/>
    <w:rsid w:val="00FD1744"/>
    <w:rsid w:val="00FD1896"/>
    <w:rsid w:val="00FD1CD8"/>
    <w:rsid w:val="00FD21F3"/>
    <w:rsid w:val="00FD27DC"/>
    <w:rsid w:val="00FD2A60"/>
    <w:rsid w:val="00FD2A64"/>
    <w:rsid w:val="00FD2F08"/>
    <w:rsid w:val="00FD371B"/>
    <w:rsid w:val="00FD3C45"/>
    <w:rsid w:val="00FD4291"/>
    <w:rsid w:val="00FD572D"/>
    <w:rsid w:val="00FD58C1"/>
    <w:rsid w:val="00FD5EFF"/>
    <w:rsid w:val="00FD60EE"/>
    <w:rsid w:val="00FD621A"/>
    <w:rsid w:val="00FD623B"/>
    <w:rsid w:val="00FD6DC6"/>
    <w:rsid w:val="00FD72F2"/>
    <w:rsid w:val="00FD746B"/>
    <w:rsid w:val="00FD7C97"/>
    <w:rsid w:val="00FE01DD"/>
    <w:rsid w:val="00FE06F6"/>
    <w:rsid w:val="00FE0AA1"/>
    <w:rsid w:val="00FE0DED"/>
    <w:rsid w:val="00FE1434"/>
    <w:rsid w:val="00FE1454"/>
    <w:rsid w:val="00FE2679"/>
    <w:rsid w:val="00FE2BEF"/>
    <w:rsid w:val="00FE2FB7"/>
    <w:rsid w:val="00FE3195"/>
    <w:rsid w:val="00FE3206"/>
    <w:rsid w:val="00FE376A"/>
    <w:rsid w:val="00FE39DA"/>
    <w:rsid w:val="00FE4286"/>
    <w:rsid w:val="00FE46C1"/>
    <w:rsid w:val="00FE4CD1"/>
    <w:rsid w:val="00FE4D06"/>
    <w:rsid w:val="00FE57BA"/>
    <w:rsid w:val="00FE59D3"/>
    <w:rsid w:val="00FE5A88"/>
    <w:rsid w:val="00FE6A68"/>
    <w:rsid w:val="00FE6D55"/>
    <w:rsid w:val="00FE7AB8"/>
    <w:rsid w:val="00FE7AF0"/>
    <w:rsid w:val="00FE7D32"/>
    <w:rsid w:val="00FE7F76"/>
    <w:rsid w:val="00FF00AC"/>
    <w:rsid w:val="00FF01ED"/>
    <w:rsid w:val="00FF09BD"/>
    <w:rsid w:val="00FF10A9"/>
    <w:rsid w:val="00FF17F1"/>
    <w:rsid w:val="00FF1A85"/>
    <w:rsid w:val="00FF221F"/>
    <w:rsid w:val="00FF222B"/>
    <w:rsid w:val="00FF26F4"/>
    <w:rsid w:val="00FF2B2B"/>
    <w:rsid w:val="00FF3094"/>
    <w:rsid w:val="00FF3153"/>
    <w:rsid w:val="00FF3307"/>
    <w:rsid w:val="00FF33B8"/>
    <w:rsid w:val="00FF3668"/>
    <w:rsid w:val="00FF3705"/>
    <w:rsid w:val="00FF3C93"/>
    <w:rsid w:val="00FF4314"/>
    <w:rsid w:val="00FF4D17"/>
    <w:rsid w:val="00FF4DFB"/>
    <w:rsid w:val="00FF59F4"/>
    <w:rsid w:val="00FF5FC3"/>
    <w:rsid w:val="00FF66F3"/>
    <w:rsid w:val="00FF683A"/>
    <w:rsid w:val="00FF6AD8"/>
    <w:rsid w:val="00FF7B9C"/>
    <w:rsid w:val="00FF7DF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2147"/>
    <w:pPr>
      <w:widowControl w:val="0"/>
      <w:jc w:val="both"/>
    </w:pPr>
  </w:style>
  <w:style w:type="paragraph" w:styleId="1">
    <w:name w:val="heading 1"/>
    <w:basedOn w:val="a"/>
    <w:next w:val="a"/>
    <w:link w:val="1Char"/>
    <w:uiPriority w:val="9"/>
    <w:qFormat/>
    <w:rsid w:val="002F685A"/>
    <w:pPr>
      <w:keepNext/>
      <w:keepLines/>
      <w:spacing w:before="340" w:after="330" w:line="578" w:lineRule="auto"/>
      <w:outlineLvl w:val="0"/>
    </w:pPr>
    <w:rPr>
      <w:b/>
      <w:bCs/>
      <w:kern w:val="44"/>
      <w:sz w:val="30"/>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2F685A"/>
    <w:rPr>
      <w:b/>
      <w:bCs/>
      <w:kern w:val="44"/>
      <w:sz w:val="30"/>
      <w:szCs w:val="44"/>
    </w:rPr>
  </w:style>
  <w:style w:type="paragraph" w:styleId="a3">
    <w:name w:val="header"/>
    <w:basedOn w:val="a"/>
    <w:link w:val="Char"/>
    <w:uiPriority w:val="99"/>
    <w:unhideWhenUsed/>
    <w:rsid w:val="000E214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E2147"/>
    <w:rPr>
      <w:sz w:val="18"/>
      <w:szCs w:val="18"/>
    </w:rPr>
  </w:style>
  <w:style w:type="paragraph" w:styleId="a4">
    <w:name w:val="footer"/>
    <w:basedOn w:val="a"/>
    <w:link w:val="Char0"/>
    <w:uiPriority w:val="99"/>
    <w:unhideWhenUsed/>
    <w:rsid w:val="000E2147"/>
    <w:pPr>
      <w:tabs>
        <w:tab w:val="center" w:pos="4153"/>
        <w:tab w:val="right" w:pos="8306"/>
      </w:tabs>
      <w:snapToGrid w:val="0"/>
      <w:jc w:val="left"/>
    </w:pPr>
    <w:rPr>
      <w:sz w:val="18"/>
      <w:szCs w:val="18"/>
    </w:rPr>
  </w:style>
  <w:style w:type="character" w:customStyle="1" w:styleId="Char0">
    <w:name w:val="页脚 Char"/>
    <w:basedOn w:val="a0"/>
    <w:link w:val="a4"/>
    <w:uiPriority w:val="99"/>
    <w:rsid w:val="000E2147"/>
    <w:rPr>
      <w:sz w:val="18"/>
      <w:szCs w:val="18"/>
    </w:rPr>
  </w:style>
  <w:style w:type="paragraph" w:styleId="a5">
    <w:name w:val="Plain Text"/>
    <w:basedOn w:val="a"/>
    <w:link w:val="Char1"/>
    <w:unhideWhenUsed/>
    <w:rsid w:val="000E2147"/>
    <w:rPr>
      <w:rFonts w:ascii="宋体" w:eastAsia="宋体" w:hAnsi="Courier New" w:cs="Courier New"/>
      <w:szCs w:val="21"/>
    </w:rPr>
  </w:style>
  <w:style w:type="character" w:customStyle="1" w:styleId="Char1">
    <w:name w:val="纯文本 Char"/>
    <w:basedOn w:val="a0"/>
    <w:link w:val="a5"/>
    <w:rsid w:val="000E2147"/>
    <w:rPr>
      <w:rFonts w:ascii="宋体" w:eastAsia="宋体" w:hAnsi="Courier New" w:cs="Courier New"/>
      <w:szCs w:val="21"/>
    </w:rPr>
  </w:style>
  <w:style w:type="table" w:styleId="a6">
    <w:name w:val="Table Grid"/>
    <w:basedOn w:val="a1"/>
    <w:uiPriority w:val="59"/>
    <w:rsid w:val="00DD092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annotation reference"/>
    <w:basedOn w:val="a0"/>
    <w:uiPriority w:val="99"/>
    <w:semiHidden/>
    <w:unhideWhenUsed/>
    <w:rsid w:val="00DD092A"/>
    <w:rPr>
      <w:sz w:val="21"/>
      <w:szCs w:val="21"/>
    </w:rPr>
  </w:style>
  <w:style w:type="paragraph" w:styleId="a8">
    <w:name w:val="annotation text"/>
    <w:basedOn w:val="a"/>
    <w:link w:val="Char2"/>
    <w:uiPriority w:val="99"/>
    <w:semiHidden/>
    <w:unhideWhenUsed/>
    <w:rsid w:val="00DD092A"/>
    <w:pPr>
      <w:jc w:val="left"/>
    </w:pPr>
  </w:style>
  <w:style w:type="character" w:customStyle="1" w:styleId="Char2">
    <w:name w:val="批注文字 Char"/>
    <w:basedOn w:val="a0"/>
    <w:link w:val="a8"/>
    <w:uiPriority w:val="99"/>
    <w:semiHidden/>
    <w:rsid w:val="00DD092A"/>
  </w:style>
  <w:style w:type="paragraph" w:styleId="a9">
    <w:name w:val="annotation subject"/>
    <w:basedOn w:val="a8"/>
    <w:next w:val="a8"/>
    <w:link w:val="Char3"/>
    <w:uiPriority w:val="99"/>
    <w:semiHidden/>
    <w:unhideWhenUsed/>
    <w:rsid w:val="00DD092A"/>
    <w:rPr>
      <w:b/>
      <w:bCs/>
    </w:rPr>
  </w:style>
  <w:style w:type="character" w:customStyle="1" w:styleId="Char3">
    <w:name w:val="批注主题 Char"/>
    <w:basedOn w:val="Char2"/>
    <w:link w:val="a9"/>
    <w:uiPriority w:val="99"/>
    <w:semiHidden/>
    <w:rsid w:val="00DD092A"/>
    <w:rPr>
      <w:b/>
      <w:bCs/>
    </w:rPr>
  </w:style>
  <w:style w:type="paragraph" w:styleId="aa">
    <w:name w:val="Balloon Text"/>
    <w:basedOn w:val="a"/>
    <w:link w:val="Char4"/>
    <w:uiPriority w:val="99"/>
    <w:semiHidden/>
    <w:unhideWhenUsed/>
    <w:rsid w:val="00DD092A"/>
    <w:rPr>
      <w:sz w:val="18"/>
      <w:szCs w:val="18"/>
    </w:rPr>
  </w:style>
  <w:style w:type="character" w:customStyle="1" w:styleId="Char4">
    <w:name w:val="批注框文本 Char"/>
    <w:basedOn w:val="a0"/>
    <w:link w:val="aa"/>
    <w:uiPriority w:val="99"/>
    <w:semiHidden/>
    <w:rsid w:val="00DD092A"/>
    <w:rPr>
      <w:sz w:val="18"/>
      <w:szCs w:val="18"/>
    </w:rPr>
  </w:style>
</w:styles>
</file>

<file path=word/webSettings.xml><?xml version="1.0" encoding="utf-8"?>
<w:webSettings xmlns:r="http://schemas.openxmlformats.org/officeDocument/2006/relationships" xmlns:w="http://schemas.openxmlformats.org/wordprocessingml/2006/main">
  <w:divs>
    <w:div w:id="1011227301">
      <w:bodyDiv w:val="1"/>
      <w:marLeft w:val="0"/>
      <w:marRight w:val="0"/>
      <w:marTop w:val="0"/>
      <w:marBottom w:val="0"/>
      <w:divBdr>
        <w:top w:val="none" w:sz="0" w:space="0" w:color="auto"/>
        <w:left w:val="none" w:sz="0" w:space="0" w:color="auto"/>
        <w:bottom w:val="none" w:sz="0" w:space="0" w:color="auto"/>
        <w:right w:val="none" w:sz="0" w:space="0" w:color="auto"/>
      </w:divBdr>
      <w:divsChild>
        <w:div w:id="852570070">
          <w:marLeft w:val="0"/>
          <w:marRight w:val="0"/>
          <w:marTop w:val="0"/>
          <w:marBottom w:val="0"/>
          <w:divBdr>
            <w:top w:val="none" w:sz="0" w:space="0" w:color="auto"/>
            <w:left w:val="none" w:sz="0" w:space="0" w:color="auto"/>
            <w:bottom w:val="none" w:sz="0" w:space="0" w:color="auto"/>
            <w:right w:val="none" w:sz="0" w:space="0" w:color="auto"/>
          </w:divBdr>
        </w:div>
      </w:divsChild>
    </w:div>
    <w:div w:id="1051464207">
      <w:bodyDiv w:val="1"/>
      <w:marLeft w:val="0"/>
      <w:marRight w:val="0"/>
      <w:marTop w:val="0"/>
      <w:marBottom w:val="0"/>
      <w:divBdr>
        <w:top w:val="none" w:sz="0" w:space="0" w:color="auto"/>
        <w:left w:val="none" w:sz="0" w:space="0" w:color="auto"/>
        <w:bottom w:val="none" w:sz="0" w:space="0" w:color="auto"/>
        <w:right w:val="none" w:sz="0" w:space="0" w:color="auto"/>
      </w:divBdr>
    </w:div>
    <w:div w:id="1773668316">
      <w:bodyDiv w:val="1"/>
      <w:marLeft w:val="0"/>
      <w:marRight w:val="0"/>
      <w:marTop w:val="0"/>
      <w:marBottom w:val="0"/>
      <w:divBdr>
        <w:top w:val="none" w:sz="0" w:space="0" w:color="auto"/>
        <w:left w:val="none" w:sz="0" w:space="0" w:color="auto"/>
        <w:bottom w:val="none" w:sz="0" w:space="0" w:color="auto"/>
        <w:right w:val="none" w:sz="0" w:space="0" w:color="auto"/>
      </w:divBdr>
    </w:div>
    <w:div w:id="2098479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228</TotalTime>
  <Pages>24</Pages>
  <Words>2143</Words>
  <Characters>12220</Characters>
  <Application>Microsoft Office Word</Application>
  <DocSecurity>0</DocSecurity>
  <Lines>101</Lines>
  <Paragraphs>28</Paragraphs>
  <ScaleCrop>false</ScaleCrop>
  <Company>cdel</Company>
  <LinksUpToDate>false</LinksUpToDate>
  <CharactersWithSpaces>14335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高楠</dc:creator>
  <cp:lastModifiedBy>dell</cp:lastModifiedBy>
  <cp:revision>18</cp:revision>
  <dcterms:created xsi:type="dcterms:W3CDTF">2016-04-15T01:38:00Z</dcterms:created>
  <dcterms:modified xsi:type="dcterms:W3CDTF">2018-09-03T05:47:00Z</dcterms:modified>
</cp:coreProperties>
</file>