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04A" w:rsidRPr="00924FFE" w:rsidRDefault="001C404A" w:rsidP="001C404A">
      <w:pPr>
        <w:pStyle w:val="a9"/>
        <w:ind w:left="2160" w:firstLineChars="0" w:firstLine="0"/>
        <w:rPr>
          <w:rFonts w:ascii="微软雅黑" w:eastAsia="微软雅黑" w:hAnsi="微软雅黑"/>
          <w:b/>
          <w:szCs w:val="21"/>
        </w:rPr>
      </w:pPr>
      <w:r w:rsidRPr="00924FFE">
        <w:rPr>
          <w:rFonts w:ascii="微软雅黑" w:eastAsia="微软雅黑" w:hAnsi="微软雅黑" w:hint="eastAsia"/>
          <w:b/>
          <w:szCs w:val="21"/>
        </w:rPr>
        <w:t>第一章　建设工程监理制度</w:t>
      </w:r>
    </w:p>
    <w:tbl>
      <w:tblPr>
        <w:tblStyle w:val="a5"/>
        <w:tblW w:w="0" w:type="auto"/>
        <w:jc w:val="center"/>
        <w:tblLook w:val="04A0"/>
      </w:tblPr>
      <w:tblGrid>
        <w:gridCol w:w="1526"/>
        <w:gridCol w:w="4155"/>
        <w:gridCol w:w="2841"/>
      </w:tblGrid>
      <w:tr w:rsidR="001C404A" w:rsidRPr="00924FFE" w:rsidTr="006A523F">
        <w:trPr>
          <w:trHeight w:val="237"/>
          <w:jc w:val="center"/>
        </w:trPr>
        <w:tc>
          <w:tcPr>
            <w:tcW w:w="1526"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序号</w:t>
            </w:r>
          </w:p>
        </w:tc>
        <w:tc>
          <w:tcPr>
            <w:tcW w:w="4155"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考点</w:t>
            </w:r>
          </w:p>
        </w:tc>
        <w:tc>
          <w:tcPr>
            <w:tcW w:w="2841" w:type="dxa"/>
          </w:tcPr>
          <w:p w:rsidR="001C404A" w:rsidRPr="00924FFE" w:rsidRDefault="001C404A" w:rsidP="006A523F">
            <w:pPr>
              <w:jc w:val="center"/>
              <w:rPr>
                <w:rFonts w:ascii="微软雅黑" w:eastAsia="微软雅黑" w:hAnsi="微软雅黑"/>
                <w:szCs w:val="21"/>
              </w:rPr>
            </w:pPr>
            <w:proofErr w:type="gramStart"/>
            <w:r w:rsidRPr="00924FFE">
              <w:rPr>
                <w:rFonts w:ascii="微软雅黑" w:eastAsia="微软雅黑" w:hAnsi="微软雅黑" w:hint="eastAsia"/>
                <w:szCs w:val="21"/>
              </w:rPr>
              <w:t>考频</w:t>
            </w:r>
            <w:proofErr w:type="gramEnd"/>
          </w:p>
        </w:tc>
      </w:tr>
      <w:tr w:rsidR="001C404A" w:rsidRPr="00924FFE" w:rsidTr="006A523F">
        <w:trPr>
          <w:jc w:val="center"/>
        </w:trPr>
        <w:tc>
          <w:tcPr>
            <w:tcW w:w="1526"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hint="eastAsia"/>
                <w:szCs w:val="21"/>
              </w:rPr>
              <w:t>一</w:t>
            </w:r>
            <w:proofErr w:type="gramEnd"/>
          </w:p>
        </w:tc>
        <w:tc>
          <w:tcPr>
            <w:tcW w:w="4155"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建设工程监理涵义及性质</w:t>
            </w:r>
          </w:p>
        </w:tc>
        <w:tc>
          <w:tcPr>
            <w:tcW w:w="2841"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w:t>
            </w:r>
          </w:p>
        </w:tc>
      </w:tr>
      <w:tr w:rsidR="001C404A" w:rsidRPr="00924FFE" w:rsidTr="006A523F">
        <w:trPr>
          <w:jc w:val="center"/>
        </w:trPr>
        <w:tc>
          <w:tcPr>
            <w:tcW w:w="1526"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考点二</w:t>
            </w:r>
          </w:p>
        </w:tc>
        <w:tc>
          <w:tcPr>
            <w:tcW w:w="4155"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建设工程监理的法律地位和责任</w:t>
            </w:r>
          </w:p>
        </w:tc>
        <w:tc>
          <w:tcPr>
            <w:tcW w:w="2841"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w:t>
            </w:r>
          </w:p>
        </w:tc>
      </w:tr>
      <w:tr w:rsidR="001C404A" w:rsidRPr="00924FFE" w:rsidTr="006A523F">
        <w:trPr>
          <w:jc w:val="center"/>
        </w:trPr>
        <w:tc>
          <w:tcPr>
            <w:tcW w:w="1526"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考点三</w:t>
            </w:r>
          </w:p>
        </w:tc>
        <w:tc>
          <w:tcPr>
            <w:tcW w:w="4155"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工程建设程序</w:t>
            </w:r>
          </w:p>
        </w:tc>
        <w:tc>
          <w:tcPr>
            <w:tcW w:w="2841"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w:t>
            </w:r>
          </w:p>
        </w:tc>
      </w:tr>
      <w:tr w:rsidR="001C404A" w:rsidRPr="00924FFE" w:rsidTr="006A523F">
        <w:trPr>
          <w:jc w:val="center"/>
        </w:trPr>
        <w:tc>
          <w:tcPr>
            <w:tcW w:w="1526" w:type="dxa"/>
          </w:tcPr>
          <w:p w:rsidR="001C404A" w:rsidRPr="00924FFE" w:rsidRDefault="001C404A" w:rsidP="006A523F">
            <w:pPr>
              <w:jc w:val="center"/>
              <w:rPr>
                <w:rFonts w:ascii="微软雅黑" w:eastAsia="微软雅黑" w:hAnsi="微软雅黑"/>
                <w:szCs w:val="21"/>
              </w:rPr>
            </w:pPr>
            <w:proofErr w:type="gramStart"/>
            <w:r w:rsidRPr="00924FFE">
              <w:rPr>
                <w:rFonts w:ascii="微软雅黑" w:eastAsia="微软雅黑" w:hAnsi="微软雅黑" w:hint="eastAsia"/>
                <w:szCs w:val="21"/>
              </w:rPr>
              <w:t>考点四</w:t>
            </w:r>
            <w:proofErr w:type="gramEnd"/>
          </w:p>
        </w:tc>
        <w:tc>
          <w:tcPr>
            <w:tcW w:w="4155"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建设工程监理相关制度</w:t>
            </w:r>
          </w:p>
        </w:tc>
        <w:tc>
          <w:tcPr>
            <w:tcW w:w="2841"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w:t>
            </w:r>
          </w:p>
        </w:tc>
      </w:tr>
    </w:tbl>
    <w:p w:rsidR="001C404A" w:rsidRPr="00924FFE" w:rsidRDefault="001C404A" w:rsidP="001C404A">
      <w:pPr>
        <w:jc w:val="left"/>
        <w:rPr>
          <w:rFonts w:ascii="微软雅黑" w:eastAsia="微软雅黑" w:hAnsi="微软雅黑"/>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hint="eastAsia"/>
          <w:szCs w:val="21"/>
        </w:rPr>
        <w:t>一</w:t>
      </w:r>
      <w:proofErr w:type="gramEnd"/>
      <w:r w:rsidRPr="00924FFE">
        <w:rPr>
          <w:rFonts w:ascii="微软雅黑" w:eastAsia="微软雅黑" w:hAnsi="微软雅黑" w:hint="eastAsia"/>
          <w:szCs w:val="21"/>
        </w:rPr>
        <w:t>：建设工程监理涵义及性质</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【考频分析】★★★★★</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本考点主要包括建设工程监理的涵义及性质，其中监理行为的主体、实施前提和依据，以及监理的性质是重点学习内容。监理的性质及其具体内容的区分是重中之重。</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1.监理行为的主体是工程监理单位，建设工程监理实施的前提是建设单位的委托和授权。</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工程监理实施依据包括法律法规、工程建设标准、勘察设计文件及合同。</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2.建设工程监理的性质包括服务性、科学性、独立性和公平性。</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（1）服务性：服务对象是建设单位。工程监理人员利用自己的知识、技能和经验以及必要的试验、检测手段，为建设单位提供管理和技术服务。不能完全取代建设单位的管理活动。</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科学性：监理单位应由组织管理能力强、工程建设经验丰富的人员担任领导；应有足够数量的、有丰富管理经验和较强应变能力的注册监理工程师组成的骨干队伍；要有健全的管理制度、科学的管理方法和手段；应积累丰富的技术、经济资料和数据；应有科学的工作态度和严谨的工作作风，能够创造性地开展工作。</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（3）独立性：独立是工程监理单位公平地实施监理的基本前提，监理单位与被监理工程的承包单位以及建筑材料、建筑构配件和设备供应单位不得有隶属关系或者其他利害关系。</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（4）公平性：公平性是工程监理行业能够长期生存和发展的基本职业道德准则。当建设单</w:t>
      </w:r>
      <w:r w:rsidRPr="00924FFE">
        <w:rPr>
          <w:rFonts w:ascii="微软雅黑" w:eastAsia="微软雅黑" w:hAnsi="微软雅黑" w:hint="eastAsia"/>
          <w:szCs w:val="21"/>
        </w:rPr>
        <w:lastRenderedPageBreak/>
        <w:t>位与施工单位发生利益冲突或者矛盾时，工程监理单位应以事实为依据，以法律法规和有关合同为准绳，在维护建设单位的合法权益的同时，不能损害施工单位的合法权益。</w:t>
      </w:r>
    </w:p>
    <w:p w:rsidR="001C404A" w:rsidRPr="00924FFE" w:rsidRDefault="001C404A" w:rsidP="001C404A">
      <w:pPr>
        <w:jc w:val="left"/>
        <w:rPr>
          <w:rFonts w:ascii="微软雅黑" w:eastAsia="微软雅黑" w:hAnsi="微软雅黑"/>
          <w:szCs w:val="21"/>
        </w:rPr>
      </w:pPr>
    </w:p>
    <w:p w:rsidR="001C404A" w:rsidRPr="00924FFE" w:rsidRDefault="001C404A" w:rsidP="001C404A">
      <w:pPr>
        <w:jc w:val="left"/>
        <w:rPr>
          <w:rFonts w:ascii="微软雅黑" w:eastAsia="微软雅黑" w:hAnsi="微软雅黑"/>
          <w:szCs w:val="21"/>
        </w:rPr>
      </w:pPr>
      <w:r w:rsidRPr="00924FFE">
        <w:rPr>
          <w:rFonts w:ascii="微软雅黑" w:eastAsia="微软雅黑" w:hAnsi="微软雅黑" w:hint="eastAsia"/>
          <w:szCs w:val="21"/>
        </w:rPr>
        <w:t>考点二：建设工程监理的法律地位和责任</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【考频分析】★★★</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自建设工程监理制度实施以来，有关法律、行政法规、部门规章等逐步明确了强制实施监理的范围、建设单位委托工程监理单位的职责、监理单位的职责和法律责任、监理工程师的法律责任。</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必须监理的工程范围和规模标准：国家重点建设工程；大中型公用事业工程（总投资额3000万元以上）；成片开发建设的住宅小区工程（建筑面积5万平方米以上的住宅建设工程必须实行监理；5万平方米以下的可以实行监理）；利用外国政府或者国际组织贷款、援助资金的工程；国家规定必须实行监理的其他工程（项目总投资额在3000万元以上关系社会公共利益、公众安全的基础设施和学校、影剧院、体育场馆项目）。</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2.工程监理单位的职责</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《建设工程安全生产管理条例》规定：（1）审查施工组织设计中的安全技术措施或者专项施工方案是否符合工程建设强制性标准；</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在实施监理过程中，发现存在安全事故隐患的，应当要求施工单位整改；情况严重的，应当要求施工单位暂时停止施工，并及时报告建设单位；施工单位拒不整改或者不停止施工的，工程监理单位应当及时向有关主管部门报告。</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《建设工程质量管理条例》规定：（1）未经监理工程师签字，建筑材料、建筑构配件和设备不得在工程上使用或者安装，施工单位不得进行下一道工序的施工。</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（2）未经总监理工程师签字，建设单位不拨付工程款，不进行竣工验收。</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lastRenderedPageBreak/>
        <w:t>3.工程监理人员的职责：认为工程施工不符合工程设计要求、施工技术标准和合同约定的，有权要求建筑施工企业改正；发现工程设计不符合建筑工程质量标准或者合同约定的质量要求的，应当报告建设单位要求设计单位改正。</w:t>
      </w:r>
    </w:p>
    <w:p w:rsidR="001C404A" w:rsidRPr="00924FFE" w:rsidRDefault="001C404A" w:rsidP="001C404A">
      <w:pPr>
        <w:jc w:val="left"/>
        <w:rPr>
          <w:rFonts w:ascii="微软雅黑" w:eastAsia="微软雅黑" w:hAnsi="微软雅黑"/>
          <w:szCs w:val="21"/>
        </w:rPr>
      </w:pPr>
    </w:p>
    <w:p w:rsidR="001C404A" w:rsidRPr="00924FFE" w:rsidRDefault="001C404A" w:rsidP="001C404A">
      <w:pPr>
        <w:jc w:val="left"/>
        <w:rPr>
          <w:rFonts w:ascii="微软雅黑" w:eastAsia="微软雅黑" w:hAnsi="微软雅黑"/>
          <w:szCs w:val="21"/>
        </w:rPr>
      </w:pPr>
      <w:r w:rsidRPr="00924FFE">
        <w:rPr>
          <w:rFonts w:ascii="微软雅黑" w:eastAsia="微软雅黑" w:hAnsi="微软雅黑" w:hint="eastAsia"/>
          <w:szCs w:val="21"/>
        </w:rPr>
        <w:t>考点三：工程建设程序</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【考频分析】★★★★★</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工程建设程序是指建设工程从策划、决策、设计、施工，到竣工验收、投入生产或交付使用的整个建设过程中，各项工作必须遵循的先后顺序。其中投资项目决策管理制度以及建设实施阶段的工作内容是重点学习内容。</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1.投资项目决策管理制度</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政府投资工程实行审批制；非政府投资工程实行核准制或登记备案制。</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政府投资工程采用直接投资和资本金注入方式的政府投资工程，政府需要从投资决策的角度审批项目建议书和可行性研究报告，除特殊情况外，不再审批开工报告，同时还要严格审批其初步设计和概算；采用投资补助、转贷和贷款贴息方式的政府投资工程，则只审批资金申请报告。</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对于企业不使用政府资金投资建设的工程，政府实行核准制或登记备案制。</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2.建设实施阶段的工作内容</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建设工程实施阶段的工作内容主要包括勘察设计、建设准备、施工安装及竣工验收。对于生产性工程项目，在施工安装后期，还需要进行生产准备工作。</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（1）工程设计。此工作一般划分为两个阶段，即初步设计和施工图设计。重大工程和技术复杂工程，可根据需要增加技术设计阶段。</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（2）施工图审查内容：是否符合工程建设强制性标准；地基基础和主体结构的安全性；勘</w:t>
      </w:r>
      <w:r w:rsidRPr="00924FFE">
        <w:rPr>
          <w:rFonts w:ascii="微软雅黑" w:eastAsia="微软雅黑" w:hAnsi="微软雅黑" w:hint="eastAsia"/>
          <w:szCs w:val="21"/>
        </w:rPr>
        <w:lastRenderedPageBreak/>
        <w:t>察设计企业和注册执业人员以及相关人员是否按规定在施工图上加盖相应的图章和签字；其他法律、法规、规章规定必须审查的内容。</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3）建设准备工作内容：征地、拆迁和场地平整；完成施工用水、电、通信、道路等接通工作；组织招标选择工程监理单位、施工单位及设备、材料供应商；准备必要的施工图纸；办理工程质量监督和施工许可手续。</w:t>
      </w:r>
    </w:p>
    <w:p w:rsidR="001C404A" w:rsidRPr="00924FFE" w:rsidRDefault="001C404A" w:rsidP="001C404A">
      <w:pPr>
        <w:jc w:val="left"/>
        <w:rPr>
          <w:rFonts w:ascii="微软雅黑" w:eastAsia="微软雅黑" w:hAnsi="微软雅黑"/>
          <w:szCs w:val="21"/>
        </w:rPr>
      </w:pPr>
    </w:p>
    <w:p w:rsidR="001C404A" w:rsidRPr="00924FFE" w:rsidRDefault="001C404A" w:rsidP="001C404A">
      <w:pPr>
        <w:jc w:val="left"/>
        <w:rPr>
          <w:rFonts w:ascii="微软雅黑" w:eastAsia="微软雅黑" w:hAnsi="微软雅黑"/>
          <w:szCs w:val="21"/>
        </w:rPr>
      </w:pPr>
      <w:r w:rsidRPr="00924FFE">
        <w:rPr>
          <w:rFonts w:ascii="微软雅黑" w:eastAsia="微软雅黑" w:hAnsi="微软雅黑" w:hint="eastAsia"/>
          <w:szCs w:val="21"/>
        </w:rPr>
        <w:t>考点四：建设工程监理相关制度</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【考频分析】★★★★★</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项目法人责任制、工程招标投标制是需要重点学习的内容。</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1.项目董事会的职权：</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（1）负责筹措建设资金；</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（2）审核、上报项目初步设计和概算文件；</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（3）审核、上报年度投资计划并落实年度资金；</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（4）提出项目开工报告；</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（5）研究解决建设过程中出现的重大问题；</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（6）负责提出项目竣工验收申请报告；</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（7）审定偿还债务计划和生产经营方针，并负责按时偿还债务；</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（8）聘任或解聘项目总经理，并根据总经理的提名，聘任或解聘其他高级管理人员。</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 《工程建设项目招标范围和规模标准规定》规定的招标规模：关系社会公共利益、公众安全的基础设施和公用事业项目、使用国有资金投资项目、国家融资项目、使用国际组织或者外国政府资金的项目必须招标的规模标准：</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（1）施工单项合同估算价在200万元人民币以上的；</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lastRenderedPageBreak/>
        <w:t>（2）重要设备、材料等货物的采购，单项合同估算价在100万元人民币以上的；</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（3）勘察、设计、监理等服务的采购，单项合同估算价在50万元人民币以上的；</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（4）单项合同估算价低于前三项规定的标准，但项目总投资额在3000万元人民币以上的。</w:t>
      </w:r>
      <w:r w:rsidRPr="00924FFE">
        <w:rPr>
          <w:rFonts w:ascii="微软雅黑" w:eastAsia="微软雅黑" w:hAnsi="微软雅黑"/>
          <w:szCs w:val="21"/>
        </w:rPr>
        <w:t xml:space="preserve"> </w:t>
      </w:r>
    </w:p>
    <w:p w:rsidR="001C404A" w:rsidRPr="00924FFE" w:rsidRDefault="001C404A" w:rsidP="001C404A">
      <w:pPr>
        <w:jc w:val="left"/>
        <w:rPr>
          <w:rFonts w:ascii="微软雅黑" w:eastAsia="微软雅黑" w:hAnsi="微软雅黑"/>
          <w:szCs w:val="21"/>
        </w:rPr>
      </w:pPr>
    </w:p>
    <w:p w:rsidR="001C404A" w:rsidRPr="00924FFE" w:rsidRDefault="001C404A" w:rsidP="001C404A">
      <w:pPr>
        <w:ind w:left="720"/>
        <w:jc w:val="center"/>
        <w:rPr>
          <w:rFonts w:ascii="微软雅黑" w:eastAsia="微软雅黑" w:hAnsi="微软雅黑"/>
          <w:b/>
          <w:szCs w:val="21"/>
        </w:rPr>
      </w:pPr>
      <w:r w:rsidRPr="00924FFE">
        <w:rPr>
          <w:rFonts w:ascii="微软雅黑" w:eastAsia="微软雅黑" w:hAnsi="微软雅黑" w:hint="eastAsia"/>
          <w:b/>
          <w:szCs w:val="21"/>
        </w:rPr>
        <w:t>第二章　建设工程监理相关法律、法规、规范与收费标准</w:t>
      </w:r>
    </w:p>
    <w:tbl>
      <w:tblPr>
        <w:tblStyle w:val="a5"/>
        <w:tblW w:w="0" w:type="auto"/>
        <w:jc w:val="center"/>
        <w:tblLook w:val="04A0"/>
      </w:tblPr>
      <w:tblGrid>
        <w:gridCol w:w="1526"/>
        <w:gridCol w:w="4155"/>
        <w:gridCol w:w="2841"/>
      </w:tblGrid>
      <w:tr w:rsidR="001C404A" w:rsidRPr="00924FFE" w:rsidTr="006A523F">
        <w:trPr>
          <w:trHeight w:val="237"/>
          <w:jc w:val="center"/>
        </w:trPr>
        <w:tc>
          <w:tcPr>
            <w:tcW w:w="1526"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序号</w:t>
            </w:r>
          </w:p>
        </w:tc>
        <w:tc>
          <w:tcPr>
            <w:tcW w:w="4155"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考点</w:t>
            </w:r>
          </w:p>
        </w:tc>
        <w:tc>
          <w:tcPr>
            <w:tcW w:w="2841" w:type="dxa"/>
          </w:tcPr>
          <w:p w:rsidR="001C404A" w:rsidRPr="00924FFE" w:rsidRDefault="001C404A" w:rsidP="006A523F">
            <w:pPr>
              <w:jc w:val="center"/>
              <w:rPr>
                <w:rFonts w:ascii="微软雅黑" w:eastAsia="微软雅黑" w:hAnsi="微软雅黑"/>
                <w:szCs w:val="21"/>
              </w:rPr>
            </w:pPr>
            <w:proofErr w:type="gramStart"/>
            <w:r w:rsidRPr="00924FFE">
              <w:rPr>
                <w:rFonts w:ascii="微软雅黑" w:eastAsia="微软雅黑" w:hAnsi="微软雅黑" w:hint="eastAsia"/>
                <w:szCs w:val="21"/>
              </w:rPr>
              <w:t>考频</w:t>
            </w:r>
            <w:proofErr w:type="gramEnd"/>
          </w:p>
        </w:tc>
      </w:tr>
      <w:tr w:rsidR="001C404A" w:rsidRPr="00924FFE" w:rsidTr="006A523F">
        <w:trPr>
          <w:jc w:val="center"/>
        </w:trPr>
        <w:tc>
          <w:tcPr>
            <w:tcW w:w="1526"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hint="eastAsia"/>
                <w:szCs w:val="21"/>
              </w:rPr>
              <w:t>一</w:t>
            </w:r>
            <w:proofErr w:type="gramEnd"/>
          </w:p>
        </w:tc>
        <w:tc>
          <w:tcPr>
            <w:tcW w:w="4155"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法律</w:t>
            </w:r>
          </w:p>
        </w:tc>
        <w:tc>
          <w:tcPr>
            <w:tcW w:w="2841"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w:t>
            </w:r>
          </w:p>
        </w:tc>
      </w:tr>
      <w:tr w:rsidR="001C404A" w:rsidRPr="00924FFE" w:rsidTr="006A523F">
        <w:trPr>
          <w:jc w:val="center"/>
        </w:trPr>
        <w:tc>
          <w:tcPr>
            <w:tcW w:w="1526"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考点二</w:t>
            </w:r>
          </w:p>
        </w:tc>
        <w:tc>
          <w:tcPr>
            <w:tcW w:w="4155"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行政法规</w:t>
            </w:r>
          </w:p>
        </w:tc>
        <w:tc>
          <w:tcPr>
            <w:tcW w:w="2841"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w:t>
            </w:r>
          </w:p>
        </w:tc>
      </w:tr>
      <w:tr w:rsidR="001C404A" w:rsidRPr="00924FFE" w:rsidTr="006A523F">
        <w:trPr>
          <w:jc w:val="center"/>
        </w:trPr>
        <w:tc>
          <w:tcPr>
            <w:tcW w:w="1526"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考点三</w:t>
            </w:r>
          </w:p>
        </w:tc>
        <w:tc>
          <w:tcPr>
            <w:tcW w:w="4155"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《建设工程监理规范》GB/T 50319-2013的主要内容</w:t>
            </w:r>
          </w:p>
        </w:tc>
        <w:tc>
          <w:tcPr>
            <w:tcW w:w="2841" w:type="dxa"/>
          </w:tcPr>
          <w:p w:rsidR="001C404A" w:rsidRPr="00924FFE" w:rsidRDefault="001C404A" w:rsidP="006A523F">
            <w:pPr>
              <w:jc w:val="center"/>
              <w:rPr>
                <w:rFonts w:ascii="微软雅黑" w:eastAsia="微软雅黑" w:hAnsi="微软雅黑"/>
                <w:szCs w:val="21"/>
              </w:rPr>
            </w:pPr>
            <w:r w:rsidRPr="00924FFE">
              <w:rPr>
                <w:rFonts w:ascii="微软雅黑" w:eastAsia="微软雅黑" w:hAnsi="微软雅黑" w:hint="eastAsia"/>
                <w:szCs w:val="21"/>
              </w:rPr>
              <w:t>★★★★★</w:t>
            </w:r>
          </w:p>
        </w:tc>
      </w:tr>
    </w:tbl>
    <w:p w:rsidR="001C404A" w:rsidRPr="00924FFE" w:rsidRDefault="001C404A" w:rsidP="001C404A">
      <w:pPr>
        <w:jc w:val="left"/>
        <w:rPr>
          <w:rFonts w:ascii="微软雅黑" w:eastAsia="微软雅黑" w:hAnsi="微软雅黑"/>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hint="eastAsia"/>
          <w:szCs w:val="21"/>
        </w:rPr>
        <w:t>一</w:t>
      </w:r>
      <w:proofErr w:type="gramEnd"/>
      <w:r w:rsidRPr="00924FFE">
        <w:rPr>
          <w:rFonts w:ascii="微软雅黑" w:eastAsia="微软雅黑" w:hAnsi="微软雅黑" w:hint="eastAsia"/>
          <w:szCs w:val="21"/>
        </w:rPr>
        <w:t>：法律</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【考频分析】★★★</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本考点包括《建筑法》、《招标投标法》、《合同法》等与工程监理密切相关的法律规定，需要重点掌握。</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1.《建筑法》主要内容</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申请领取施工许可证应当具备的条件：已经办理该建筑工程用地批准手续；在城市规划区的建筑工程，已经取得规划许可证；需要拆迁的，其拆迁进度符合施工要求；已经确定建筑施工企业；有满足施工需要的施工图纸及技术资料；有保证工程质量和安全的具体措施；建设资金已经落实；法律、行政法规规定的其他条件。</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（2）施工许可证</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建设单位应当自领取施工许可证之日起3个月内开工。因故不能按期开工的，应当向发证机关申请延期；延期以两次为限，每次不超过3个月。在建的建筑工程因故中止施工的，</w:t>
      </w:r>
      <w:r w:rsidRPr="00924FFE">
        <w:rPr>
          <w:rFonts w:ascii="微软雅黑" w:eastAsia="微软雅黑" w:hAnsi="微软雅黑" w:hint="eastAsia"/>
          <w:szCs w:val="21"/>
        </w:rPr>
        <w:lastRenderedPageBreak/>
        <w:t>建设单位应当自中止施工之日起1个月内，向发证机关报告，并按照规定做好建筑工程的维护管理工作。建筑工程恢复施工时，应当向发证机关报告；中止施工满1年的工程恢复施工前，建设单位应当报发证机关核验施工许可证。</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2.《招标投标法》主要内容</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（1）招标方式分为公开招标和邀请招标。</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招标人采用公开招标方式的，应当发布招标公告。依法必须进行招标的项目的招标公告，应当通过国家指定的报刊、信息网络或者媒介发布公告。</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招标人采用邀请招标方式的，应当向3个以上具备承担招标项目的能力、资信良好的特定法人或者其他组织发出投标邀请书。</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（2）公开招标程序</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依法必须进行招标的项目，自招标文件开始发出之日起至投标人提交投标文件截止之日止，最短不得少于20日。招标人应当自确定中标人之日起15日内，向有关行政监督部门提交招标投标情况的书面报告。</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招标人对已发出的招标文件进行必要的澄清或者修改的，应当在招标文件要求提交投标文件截止时间至少15日前，以书面形式通知所有招标文件收受人。该澄清或者修改的内容为招标文件的组成部分。</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招标人和中标人应当自中标通知书发出之日起30日内，按照招标文件和中标人的投标文件订立书面合同。</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（3）中标的条件：:能够最大限度地满足招标文件中规定的各项综合评价标准；能够满足招标文件的实质性要求，并且经评审的投标价格最低，但是投标价格低于成本的除外。</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3.《合同法》主要内容</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（1）缔约过失责任的情形：假借订立合同，恶意进行磋商；故意隐瞒与订立合同有关的重</w:t>
      </w:r>
      <w:r w:rsidRPr="00924FFE">
        <w:rPr>
          <w:rFonts w:ascii="微软雅黑" w:eastAsia="微软雅黑" w:hAnsi="微软雅黑" w:hint="eastAsia"/>
          <w:szCs w:val="21"/>
        </w:rPr>
        <w:lastRenderedPageBreak/>
        <w:t>要事实或者提供虚假情况；有其他违背诚实信用原则的行为。</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（2）合同无效情形：一方以欺诈、胁迫的手段订立合同，损害国家利益；恶意串通，损害国家、集体或者第三人利益；以合法形式掩盖非法目的；损害社会公共利益；违反法律、行政法规的强制性规定。</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（3）合同履行的一般规则</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质量要求不明确的，按照国家标准、行业标准履行；没有国家标准、行业标准的，按照通常标准或者符合合同目的的特定标准履行。</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价款或者报酬不明确的，按照订立合同时履行地的市场价格履行；依法应当执行政府定价或者政府指导价的，按照规定履行。</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履行地点不明确，给付货币的，在接受货币一方所在地履行；交付不动产的，在不动产所在地履行；其他标的，在履行义务一方所在地履行。</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履行期限不明确的，债务人可以随时履行，债权人也可以随时要求履行，但应当给对方必要的准备时间。</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履行方式不明确的，按照有利于实现合同目的的方式履行。</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履行费用的负担不明确的，由履行义务一方负担。</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4）合同解除的情形：因不可抗力致使不能实现合同目的；在履行期限届满之前，当事人一方明确表示或者以自己的行为表明不履行主要债务；当事人一方迟延履行主要债务，经催告后在合理期限内仍未履行；当事人一方迟延履行债务或者有其他违约行为致使不能实现合同目的；法律规定的其他情形。</w:t>
      </w:r>
    </w:p>
    <w:p w:rsidR="001C404A" w:rsidRPr="00924FFE" w:rsidRDefault="001C404A" w:rsidP="001C404A">
      <w:pPr>
        <w:jc w:val="left"/>
        <w:rPr>
          <w:rFonts w:ascii="微软雅黑" w:eastAsia="微软雅黑" w:hAnsi="微软雅黑"/>
          <w:szCs w:val="21"/>
        </w:rPr>
      </w:pPr>
    </w:p>
    <w:p w:rsidR="001C404A" w:rsidRPr="00924FFE" w:rsidRDefault="001C404A" w:rsidP="001C404A">
      <w:pPr>
        <w:jc w:val="left"/>
        <w:rPr>
          <w:rFonts w:ascii="微软雅黑" w:eastAsia="微软雅黑" w:hAnsi="微软雅黑"/>
          <w:szCs w:val="21"/>
        </w:rPr>
      </w:pPr>
      <w:r w:rsidRPr="00924FFE">
        <w:rPr>
          <w:rFonts w:ascii="微软雅黑" w:eastAsia="微软雅黑" w:hAnsi="微软雅黑" w:hint="eastAsia"/>
          <w:szCs w:val="21"/>
        </w:rPr>
        <w:t>考点二：行政法规</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【考频分析】★★★</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lastRenderedPageBreak/>
        <w:t>本考点包括《建设工程质量管理条例》、《建设工程安全生产管理条例》、《生产安全事故报告和调查处理条例》、《招标投标法实施条例》等与工程监理密切相关的行政法规，需要重点掌握。</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1.《建设工程质量管理条例》相关内容</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（1）施工单位的质量责任和义务</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施工单位在施工过程中发现设计文件和图纸有差错的，应当及时提出意见和建议。</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施工人员对涉及结构安全的试块、试件以及有关材料，应当在建设单位或者工程监理单位监督下现场取样，并</w:t>
      </w:r>
      <w:proofErr w:type="gramStart"/>
      <w:r w:rsidRPr="00924FFE">
        <w:rPr>
          <w:rFonts w:ascii="微软雅黑" w:eastAsia="微软雅黑" w:hAnsi="微软雅黑" w:hint="eastAsia"/>
          <w:szCs w:val="21"/>
        </w:rPr>
        <w:t>送具有</w:t>
      </w:r>
      <w:proofErr w:type="gramEnd"/>
      <w:r w:rsidRPr="00924FFE">
        <w:rPr>
          <w:rFonts w:ascii="微软雅黑" w:eastAsia="微软雅黑" w:hAnsi="微软雅黑" w:hint="eastAsia"/>
          <w:szCs w:val="21"/>
        </w:rPr>
        <w:t>相应资质等级的质量检测单位进行检测。</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施工单位对施工中出现质量问题的建设工程或者竣工验收不合格的建设工程，应当负责返修。</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（2）质量保修制度</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基础设施工程、房屋建筑的地基基础工程和主体结构工程，为设计文件规定的该工程的合理使用年限；</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屋面防水工程、有防水要求的卫生间、房间和外墙面的防渗漏，为5年；</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供热与供冷系统，为2个采暖期、供冷期；</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电气管线、给排水管道、设备安装和装修工程，为2年。</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其他项目的保修期限由发包方与承包方约定。</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2.《建设工程安全生产管理条例》相关内容</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（1）施工单位主要负责人依法对本单位的安全生产工作全面负责。</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总承包单位应当自行完成建设工程主体结构的施工。总承包单位依法将建设工程分包给其他单位的，分包合同中应当明确各自的安全生产方面的权利、义务。总承包单位和分包单位对分包工程的安全生产承担连带责任。分包单位应当服从总承包单位的安全生产管理，分包单位不服从管理导致生产安全事故的，由分包单位承担主要责任。</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lastRenderedPageBreak/>
        <w:t>（3）施工单位的主要负责人、项目负责人、专职安全生产管理人员应当经建设行政主管部门或者其他有关部门考核合格后方可任职。</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（4）垂直运输机械作业人员、安装拆卸工、爆破作业人员、起重信号工、登高架设作业人员等特种作业人员，必须按照国家有关规定经过专门的安全作业培训，并取得特种作业操作资格证书后，方可上岗作业。</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5）对下列达到一定规模的危险性较大的分部分项工程编制专项施工方案：基坑支护与降水工程；土方开挖工程；模板工程；起重吊装工程；脚手架工程；拆除、爆破工程；国务院建设行政主管部门或者其他有关部门规定的其他危险性较大的工程。上述工程中涉及深基坑、地下暗挖工程、高大模板工程的专项施工方案，施工单位还应当组织专家进行论证、审查。</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3.《生产安全事故报告和调查处理条例》相关内容</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（1）安全事故等级</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特别重大生产安全事故，是</w:t>
      </w:r>
      <w:proofErr w:type="gramStart"/>
      <w:r w:rsidRPr="00924FFE">
        <w:rPr>
          <w:rFonts w:ascii="微软雅黑" w:eastAsia="微软雅黑" w:hAnsi="微软雅黑" w:hint="eastAsia"/>
          <w:szCs w:val="21"/>
        </w:rPr>
        <w:t>指造成</w:t>
      </w:r>
      <w:proofErr w:type="gramEnd"/>
      <w:r w:rsidRPr="00924FFE">
        <w:rPr>
          <w:rFonts w:ascii="微软雅黑" w:eastAsia="微软雅黑" w:hAnsi="微软雅黑" w:hint="eastAsia"/>
          <w:szCs w:val="21"/>
        </w:rPr>
        <w:t>30人及以上死亡，或者100人及以上重伤（包括急性工业中毒，下同），或者1亿元及以上直接经济损失的事故。</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重大生产安全事故，是</w:t>
      </w:r>
      <w:proofErr w:type="gramStart"/>
      <w:r w:rsidRPr="00924FFE">
        <w:rPr>
          <w:rFonts w:ascii="微软雅黑" w:eastAsia="微软雅黑" w:hAnsi="微软雅黑" w:hint="eastAsia"/>
          <w:szCs w:val="21"/>
        </w:rPr>
        <w:t>指造成</w:t>
      </w:r>
      <w:proofErr w:type="gramEnd"/>
      <w:r w:rsidRPr="00924FFE">
        <w:rPr>
          <w:rFonts w:ascii="微软雅黑" w:eastAsia="微软雅黑" w:hAnsi="微软雅黑" w:hint="eastAsia"/>
          <w:szCs w:val="21"/>
        </w:rPr>
        <w:t>10人及以上30人以下死亡，或者50人及以上100人以下重伤，或者5000万元及以上1亿元以下直接经济损失的事故。</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较大生产安全事故，是</w:t>
      </w:r>
      <w:proofErr w:type="gramStart"/>
      <w:r w:rsidRPr="00924FFE">
        <w:rPr>
          <w:rFonts w:ascii="微软雅黑" w:eastAsia="微软雅黑" w:hAnsi="微软雅黑" w:hint="eastAsia"/>
          <w:szCs w:val="21"/>
        </w:rPr>
        <w:t>指造成</w:t>
      </w:r>
      <w:proofErr w:type="gramEnd"/>
      <w:r w:rsidRPr="00924FFE">
        <w:rPr>
          <w:rFonts w:ascii="微软雅黑" w:eastAsia="微软雅黑" w:hAnsi="微软雅黑" w:hint="eastAsia"/>
          <w:szCs w:val="21"/>
        </w:rPr>
        <w:t>3人及以上10人以下死亡，或者10人及以上50人以下重伤，或者1000万元及以上5000万元以下直接经济损失的事故。</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一般生产安全事故，是</w:t>
      </w:r>
      <w:proofErr w:type="gramStart"/>
      <w:r w:rsidRPr="00924FFE">
        <w:rPr>
          <w:rFonts w:ascii="微软雅黑" w:eastAsia="微软雅黑" w:hAnsi="微软雅黑" w:hint="eastAsia"/>
          <w:szCs w:val="21"/>
        </w:rPr>
        <w:t>指造成</w:t>
      </w:r>
      <w:proofErr w:type="gramEnd"/>
      <w:r w:rsidRPr="00924FFE">
        <w:rPr>
          <w:rFonts w:ascii="微软雅黑" w:eastAsia="微软雅黑" w:hAnsi="微软雅黑" w:hint="eastAsia"/>
          <w:szCs w:val="21"/>
        </w:rPr>
        <w:t>3人以下死亡，或者10人以下重伤，或者1000万元以下直接经济损失的事故。</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（2）事故报告程序</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事故发生后，事故现场有关人员应当立即向本单位负责人报告；单位负责人接到报告后，应当于1小时内向事故发生地县级以上人民政府安全生产监督管理部门和负有安全生产监督</w:t>
      </w:r>
      <w:r w:rsidRPr="00924FFE">
        <w:rPr>
          <w:rFonts w:ascii="微软雅黑" w:eastAsia="微软雅黑" w:hAnsi="微软雅黑" w:hint="eastAsia"/>
          <w:szCs w:val="21"/>
        </w:rPr>
        <w:lastRenderedPageBreak/>
        <w:t>管理职责的有关部门报告。情况紧急时，事故现场有关人员可以直接向事故发生地县级以上人民政府安全生产监督管理部门和负有安全生产监督管理职责的有关部门报告。安全生产监督管理部门和负有安全生产监督管理职责的有关部门逐级上报事故情况，每级上报的时间不得超过2小时。</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（3）安全事故调查</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特别重大事故：由国务院或者国务院授权有关部门调查。</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重大事故：由事故发生地省级人民政府负责调查。</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较大事故：由事故发生地设区的市级人民政府负责调查。</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一般事故：由事故发生地县级人民政府负责调查。未造成人员伤亡的一般事故，县级人民政府也可以委托事故发生单位组织事故调查组进行调查。</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4.《招标投标法实施条例》相关内容</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（1）有下列情形之一的，可以邀请招标：技术复杂、有特殊要求或者受自然环境限制，只有少量潜在投标人可供选择；采用公开招标方式的费用占项目合同金额的比例过大。</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除招标投标法第66条规定的可以不进行招标的特殊情况外，有下列情形之一的，可以不进行招标：需要采用不可替代的专利或者专有技术；采购人依法能够自行建设、生产或者提供；已通过招标方式选定的特许经营项目投资人依法能够自行建设、生产或者提供；需要向原中标人采购工程、货物或者服务，否则将影响施工或者功能配套要求；国家规定的其他特殊情形。</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3）禁止投标人相互串通投标的情形：:投标人之间协商投标报价等投标文件的实质性内容；投标人之间约定中标人；投标人之间约定部分投标人放弃投标或者中标；属于同一集团、协会、商会等组织成员的投标人按照该组织要求协同投标；投标人之间为谋取中标或者排斥特定投标人而采取的其他联合行动。</w:t>
      </w:r>
    </w:p>
    <w:p w:rsidR="001C404A" w:rsidRPr="00924FFE" w:rsidRDefault="001C404A" w:rsidP="001C404A">
      <w:pPr>
        <w:rPr>
          <w:rFonts w:ascii="微软雅黑" w:eastAsia="微软雅黑" w:hAnsi="微软雅黑"/>
          <w:szCs w:val="21"/>
        </w:rPr>
      </w:pPr>
    </w:p>
    <w:p w:rsidR="001C404A" w:rsidRPr="00924FFE" w:rsidRDefault="001C404A" w:rsidP="001C404A">
      <w:pPr>
        <w:jc w:val="left"/>
        <w:rPr>
          <w:rFonts w:ascii="微软雅黑" w:eastAsia="微软雅黑" w:hAnsi="微软雅黑"/>
          <w:szCs w:val="21"/>
        </w:rPr>
      </w:pPr>
      <w:r w:rsidRPr="00924FFE">
        <w:rPr>
          <w:rFonts w:ascii="微软雅黑" w:eastAsia="微软雅黑" w:hAnsi="微软雅黑" w:hint="eastAsia"/>
          <w:szCs w:val="21"/>
        </w:rPr>
        <w:t>考点三：《建设工程监理规范》GB/T 50319-2013的主要内容</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【考频分析】★★★★★</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此规范的发布是为了规范与提高建设工程监理与相关服务的行为和水平。</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1.监理人员任职规定</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（1）总监理工程师代表是指经工程监理单位法定代表人同意，由总监理工程师书面授权，代表总监理工程师行使其部分职责和权力，具有工程</w:t>
      </w:r>
      <w:proofErr w:type="gramStart"/>
      <w:r w:rsidRPr="00924FFE">
        <w:rPr>
          <w:rFonts w:ascii="微软雅黑" w:eastAsia="微软雅黑" w:hAnsi="微软雅黑" w:hint="eastAsia"/>
          <w:szCs w:val="21"/>
        </w:rPr>
        <w:t>类注册</w:t>
      </w:r>
      <w:proofErr w:type="gramEnd"/>
      <w:r w:rsidRPr="00924FFE">
        <w:rPr>
          <w:rFonts w:ascii="微软雅黑" w:eastAsia="微软雅黑" w:hAnsi="微软雅黑" w:hint="eastAsia"/>
          <w:szCs w:val="21"/>
        </w:rPr>
        <w:t>执业资格或具有中级及以上专业技术职称、3年及以上工程实践经验并经监理业务培训的人员。</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（2）专业监理工程师可以由具有工程</w:t>
      </w:r>
      <w:proofErr w:type="gramStart"/>
      <w:r w:rsidRPr="00924FFE">
        <w:rPr>
          <w:rFonts w:ascii="微软雅黑" w:eastAsia="微软雅黑" w:hAnsi="微软雅黑" w:hint="eastAsia"/>
          <w:szCs w:val="21"/>
        </w:rPr>
        <w:t>类注册</w:t>
      </w:r>
      <w:proofErr w:type="gramEnd"/>
      <w:r w:rsidRPr="00924FFE">
        <w:rPr>
          <w:rFonts w:ascii="微软雅黑" w:eastAsia="微软雅黑" w:hAnsi="微软雅黑" w:hint="eastAsia"/>
          <w:szCs w:val="21"/>
        </w:rPr>
        <w:t>执业资格的人员（如：注册监理工程师、注册造价工程师、注册建造师、注册工程师、注册建筑师等）担任，也可由具有中级及以上专业技术职称、2年及以上工程实践经验并经监理业务培训的人员担任。</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（3）监理员是指从事具体监理工作，具有中专及以上学历并经过监理业务培训的人员。</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2.监理会议</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（1）项目监理机构监理人员应熟悉工程设计文件，并参加建设单位主持的图纸会审和设计交底会议。</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（2）工程开工前，项目监理机构监理人员应参加由建设单位主持召开的第一次工地会议。</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（3）项目监理机构应定期召开监理例会，并组织有关单位研究解决与监理相关的问题。项目监理机构可根据工程需要，主持或参加专题会议，解决监理工作范围内工程专项问题。</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3.工程保修阶段服务</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（1）承担工程保修阶段的服务工作时，工程监理单位应定期回访。</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t>（2）对建设单位或使用单位提出的工程质量缺陷，工程监理单位应安排监理人员进行检查和记录，并应要求施工单位予以修复，同时应监督实施，合格后应予以签认。</w:t>
      </w:r>
    </w:p>
    <w:p w:rsidR="001C404A" w:rsidRPr="00924FFE" w:rsidRDefault="001C404A" w:rsidP="001C404A">
      <w:pPr>
        <w:rPr>
          <w:rFonts w:ascii="微软雅黑" w:eastAsia="微软雅黑" w:hAnsi="微软雅黑"/>
          <w:szCs w:val="21"/>
        </w:rPr>
      </w:pPr>
      <w:r w:rsidRPr="00924FFE">
        <w:rPr>
          <w:rFonts w:ascii="微软雅黑" w:eastAsia="微软雅黑" w:hAnsi="微软雅黑" w:hint="eastAsia"/>
          <w:szCs w:val="21"/>
        </w:rPr>
        <w:lastRenderedPageBreak/>
        <w:t>（3）工程监理单位应对工程质量缺陷原因进行调查，并应与建设单位、施工单位协商确定责任归属。对非施工单位原因造成的工程质量缺陷，应核实施工单位申报的修复工程费用，并应签</w:t>
      </w:r>
      <w:proofErr w:type="gramStart"/>
      <w:r w:rsidRPr="00924FFE">
        <w:rPr>
          <w:rFonts w:ascii="微软雅黑" w:eastAsia="微软雅黑" w:hAnsi="微软雅黑" w:hint="eastAsia"/>
          <w:szCs w:val="21"/>
        </w:rPr>
        <w:t>认工程</w:t>
      </w:r>
      <w:proofErr w:type="gramEnd"/>
      <w:r w:rsidRPr="00924FFE">
        <w:rPr>
          <w:rFonts w:ascii="微软雅黑" w:eastAsia="微软雅黑" w:hAnsi="微软雅黑" w:hint="eastAsia"/>
          <w:szCs w:val="21"/>
        </w:rPr>
        <w:t>款支付证书，同时应报建设单位。</w:t>
      </w:r>
    </w:p>
    <w:p w:rsidR="001C404A" w:rsidRPr="00924FFE" w:rsidRDefault="001C404A" w:rsidP="00EA3CAA">
      <w:pPr>
        <w:jc w:val="center"/>
        <w:rPr>
          <w:rFonts w:ascii="微软雅黑" w:eastAsia="微软雅黑" w:hAnsi="微软雅黑"/>
          <w:b/>
          <w:szCs w:val="21"/>
        </w:rPr>
      </w:pPr>
    </w:p>
    <w:p w:rsidR="00D86DE0" w:rsidRPr="00924FFE" w:rsidRDefault="00DE6595" w:rsidP="00EA3CAA">
      <w:pPr>
        <w:jc w:val="center"/>
        <w:rPr>
          <w:rFonts w:ascii="微软雅黑" w:eastAsia="微软雅黑" w:hAnsi="微软雅黑"/>
          <w:b/>
          <w:szCs w:val="21"/>
        </w:rPr>
      </w:pPr>
      <w:r w:rsidRPr="00924FFE">
        <w:rPr>
          <w:rFonts w:ascii="微软雅黑" w:eastAsia="微软雅黑" w:hAnsi="微软雅黑" w:hint="eastAsia"/>
          <w:b/>
          <w:szCs w:val="21"/>
        </w:rPr>
        <w:t>第三章</w:t>
      </w:r>
      <w:r w:rsidR="00EA3CAA" w:rsidRPr="00924FFE">
        <w:rPr>
          <w:rFonts w:ascii="微软雅黑" w:eastAsia="微软雅黑" w:hAnsi="微软雅黑" w:hint="eastAsia"/>
          <w:b/>
          <w:szCs w:val="21"/>
        </w:rPr>
        <w:t xml:space="preserve">　工程监理企业与注册监理工程师</w:t>
      </w:r>
    </w:p>
    <w:tbl>
      <w:tblPr>
        <w:tblStyle w:val="a5"/>
        <w:tblW w:w="0" w:type="auto"/>
        <w:jc w:val="center"/>
        <w:tblLook w:val="04A0"/>
      </w:tblPr>
      <w:tblGrid>
        <w:gridCol w:w="1526"/>
        <w:gridCol w:w="4155"/>
        <w:gridCol w:w="2841"/>
      </w:tblGrid>
      <w:tr w:rsidR="00DE6595" w:rsidRPr="00924FFE" w:rsidTr="00775BDD">
        <w:trPr>
          <w:trHeight w:val="237"/>
          <w:jc w:val="center"/>
        </w:trPr>
        <w:tc>
          <w:tcPr>
            <w:tcW w:w="1526" w:type="dxa"/>
          </w:tcPr>
          <w:p w:rsidR="00DE6595" w:rsidRPr="00924FFE" w:rsidRDefault="00DE6595" w:rsidP="00775BDD">
            <w:pPr>
              <w:jc w:val="center"/>
              <w:rPr>
                <w:rFonts w:ascii="微软雅黑" w:eastAsia="微软雅黑" w:hAnsi="微软雅黑"/>
                <w:szCs w:val="21"/>
              </w:rPr>
            </w:pPr>
            <w:r w:rsidRPr="00924FFE">
              <w:rPr>
                <w:rFonts w:ascii="微软雅黑" w:eastAsia="微软雅黑" w:hAnsi="微软雅黑" w:hint="eastAsia"/>
                <w:szCs w:val="21"/>
              </w:rPr>
              <w:t>序号</w:t>
            </w:r>
          </w:p>
        </w:tc>
        <w:tc>
          <w:tcPr>
            <w:tcW w:w="4155" w:type="dxa"/>
          </w:tcPr>
          <w:p w:rsidR="00DE6595" w:rsidRPr="00924FFE" w:rsidRDefault="00DE6595" w:rsidP="00775BDD">
            <w:pPr>
              <w:jc w:val="center"/>
              <w:rPr>
                <w:rFonts w:ascii="微软雅黑" w:eastAsia="微软雅黑" w:hAnsi="微软雅黑"/>
                <w:szCs w:val="21"/>
              </w:rPr>
            </w:pPr>
            <w:r w:rsidRPr="00924FFE">
              <w:rPr>
                <w:rFonts w:ascii="微软雅黑" w:eastAsia="微软雅黑" w:hAnsi="微软雅黑" w:hint="eastAsia"/>
                <w:szCs w:val="21"/>
              </w:rPr>
              <w:t>考点</w:t>
            </w:r>
          </w:p>
        </w:tc>
        <w:tc>
          <w:tcPr>
            <w:tcW w:w="2841" w:type="dxa"/>
          </w:tcPr>
          <w:p w:rsidR="00DE6595" w:rsidRPr="00924FFE" w:rsidRDefault="00DE6595" w:rsidP="00775BDD">
            <w:pPr>
              <w:jc w:val="center"/>
              <w:rPr>
                <w:rFonts w:ascii="微软雅黑" w:eastAsia="微软雅黑" w:hAnsi="微软雅黑"/>
                <w:szCs w:val="21"/>
              </w:rPr>
            </w:pPr>
            <w:proofErr w:type="gramStart"/>
            <w:r w:rsidRPr="00924FFE">
              <w:rPr>
                <w:rFonts w:ascii="微软雅黑" w:eastAsia="微软雅黑" w:hAnsi="微软雅黑" w:hint="eastAsia"/>
                <w:szCs w:val="21"/>
              </w:rPr>
              <w:t>考频</w:t>
            </w:r>
            <w:proofErr w:type="gramEnd"/>
          </w:p>
        </w:tc>
      </w:tr>
      <w:tr w:rsidR="00DE6595" w:rsidRPr="00924FFE" w:rsidTr="00775BDD">
        <w:trPr>
          <w:jc w:val="center"/>
        </w:trPr>
        <w:tc>
          <w:tcPr>
            <w:tcW w:w="1526" w:type="dxa"/>
          </w:tcPr>
          <w:p w:rsidR="00DE6595" w:rsidRPr="00924FFE" w:rsidRDefault="00DE6595" w:rsidP="00775BDD">
            <w:pPr>
              <w:jc w:val="center"/>
              <w:rPr>
                <w:rFonts w:ascii="微软雅黑" w:eastAsia="微软雅黑" w:hAnsi="微软雅黑"/>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hint="eastAsia"/>
                <w:szCs w:val="21"/>
              </w:rPr>
              <w:t>一</w:t>
            </w:r>
            <w:proofErr w:type="gramEnd"/>
          </w:p>
        </w:tc>
        <w:tc>
          <w:tcPr>
            <w:tcW w:w="4155" w:type="dxa"/>
          </w:tcPr>
          <w:p w:rsidR="00DE6595" w:rsidRPr="00924FFE" w:rsidRDefault="00676B0D" w:rsidP="00775BDD">
            <w:pPr>
              <w:jc w:val="center"/>
              <w:rPr>
                <w:rFonts w:ascii="微软雅黑" w:eastAsia="微软雅黑" w:hAnsi="微软雅黑"/>
                <w:szCs w:val="21"/>
              </w:rPr>
            </w:pPr>
            <w:r w:rsidRPr="00924FFE">
              <w:rPr>
                <w:rFonts w:ascii="微软雅黑" w:eastAsia="微软雅黑" w:hAnsi="微软雅黑" w:hint="eastAsia"/>
                <w:szCs w:val="21"/>
              </w:rPr>
              <w:t>注册监理工程师执业和继续教育</w:t>
            </w:r>
          </w:p>
        </w:tc>
        <w:tc>
          <w:tcPr>
            <w:tcW w:w="2841" w:type="dxa"/>
          </w:tcPr>
          <w:p w:rsidR="00DE6595" w:rsidRPr="00924FFE" w:rsidRDefault="00676B0D" w:rsidP="00775BDD">
            <w:pPr>
              <w:jc w:val="center"/>
              <w:rPr>
                <w:rFonts w:ascii="微软雅黑" w:eastAsia="微软雅黑" w:hAnsi="微软雅黑"/>
                <w:szCs w:val="21"/>
              </w:rPr>
            </w:pPr>
            <w:r w:rsidRPr="00924FFE">
              <w:rPr>
                <w:rFonts w:ascii="微软雅黑" w:eastAsia="微软雅黑" w:hAnsi="微软雅黑" w:hint="eastAsia"/>
                <w:szCs w:val="21"/>
              </w:rPr>
              <w:t>★★★★</w:t>
            </w:r>
            <w:r w:rsidR="005B14F9" w:rsidRPr="00924FFE">
              <w:rPr>
                <w:rFonts w:ascii="微软雅黑" w:eastAsia="微软雅黑" w:hAnsi="微软雅黑" w:hint="eastAsia"/>
                <w:szCs w:val="21"/>
              </w:rPr>
              <w:t>★</w:t>
            </w:r>
          </w:p>
        </w:tc>
      </w:tr>
    </w:tbl>
    <w:p w:rsidR="000A3CD2" w:rsidRPr="00924FFE" w:rsidRDefault="000A3CD2" w:rsidP="000A3CD2">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cs="宋体" w:hint="eastAsia"/>
          <w:color w:val="000000"/>
          <w:kern w:val="0"/>
          <w:szCs w:val="21"/>
        </w:rPr>
        <w:t>一</w:t>
      </w:r>
      <w:proofErr w:type="gramEnd"/>
      <w:r w:rsidRPr="00924FFE">
        <w:rPr>
          <w:rFonts w:ascii="微软雅黑" w:eastAsia="微软雅黑" w:hAnsi="微软雅黑" w:cs="宋体" w:hint="eastAsia"/>
          <w:color w:val="000000"/>
          <w:kern w:val="0"/>
          <w:szCs w:val="21"/>
        </w:rPr>
        <w:t>：</w:t>
      </w:r>
      <w:r w:rsidR="003D255B" w:rsidRPr="00924FFE">
        <w:rPr>
          <w:rFonts w:ascii="微软雅黑" w:eastAsia="微软雅黑" w:hAnsi="微软雅黑" w:hint="eastAsia"/>
          <w:szCs w:val="21"/>
        </w:rPr>
        <w:t>注册监理工程师执业和继续教育</w:t>
      </w:r>
    </w:p>
    <w:p w:rsidR="00DE6595" w:rsidRPr="00924FFE" w:rsidRDefault="000A3CD2">
      <w:pPr>
        <w:rPr>
          <w:rFonts w:ascii="微软雅黑" w:eastAsia="微软雅黑" w:hAnsi="微软雅黑"/>
          <w:szCs w:val="21"/>
        </w:rPr>
      </w:pPr>
      <w:r w:rsidRPr="00924FFE">
        <w:rPr>
          <w:rFonts w:ascii="微软雅黑" w:eastAsia="微软雅黑" w:hAnsi="微软雅黑" w:hint="eastAsia"/>
          <w:szCs w:val="21"/>
        </w:rPr>
        <w:t>【考频分析】★★★★</w:t>
      </w:r>
      <w:r w:rsidR="003D255B" w:rsidRPr="00924FFE">
        <w:rPr>
          <w:rFonts w:ascii="微软雅黑" w:eastAsia="微软雅黑" w:hAnsi="微软雅黑" w:hint="eastAsia"/>
          <w:szCs w:val="21"/>
        </w:rPr>
        <w:t>★</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注册监理工程师的权利与义务非常容易混淆，在学习时要放在一起对照学习。</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1.注册监理工程师的权利</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（1）使用注册监理工程师称谓；</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（2）在规定范围内从事执业活动；</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（3）依据本人能力从事相应的执业活动；</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（4）保管和使用本人的注册证书和执业印章；</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（5）对本人执业活动进行解释和辩护；</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（6）接受继续教育；</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（7）获得相应的劳动报酬；</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（8）对侵犯本人权利的行为进行申诉。</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2.注册监理工程师的义务</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（1）遵守法律、法规和有关管理规定；</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（2）履行管理职责，执行技术标准、规范和规程；</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lastRenderedPageBreak/>
        <w:t>（3）保证执业活动成果的质量，并承担相应责任；</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（4）接受继续教育，努力提高执业水准；</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（5）在本人执业活动所形成的工程监理文件上签字、加盖执业印章；</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（6）保守在执业中知悉的国家秘密和他人的商业、技术秘密；</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（7）不得涂改、倒卖、出租、出借或者以其他形式非法转让注册证书或者执业印章；</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（8）不得同时在两个或者两个以上单位受聘或者执业；</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（9）在规定的执业范围和聘用单位业务范围内从事执业活动。</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（10）协助注册管理机构完成相关工作。</w:t>
      </w:r>
    </w:p>
    <w:p w:rsidR="00E26B62"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3.继续教育的规定</w:t>
      </w:r>
    </w:p>
    <w:p w:rsidR="007D5231" w:rsidRPr="00924FFE" w:rsidRDefault="00E26B62" w:rsidP="00E26B62">
      <w:pPr>
        <w:rPr>
          <w:rFonts w:ascii="微软雅黑" w:eastAsia="微软雅黑" w:hAnsi="微软雅黑"/>
          <w:szCs w:val="21"/>
        </w:rPr>
      </w:pPr>
      <w:r w:rsidRPr="00924FFE">
        <w:rPr>
          <w:rFonts w:ascii="微软雅黑" w:eastAsia="微软雅黑" w:hAnsi="微软雅黑" w:hint="eastAsia"/>
          <w:szCs w:val="21"/>
        </w:rPr>
        <w:t>注册监理工程师继续教育分为必修课和选修课，在每一注册有效期内各为48学时，共计96学时。</w:t>
      </w:r>
    </w:p>
    <w:p w:rsidR="00DE6595" w:rsidRPr="00924FFE" w:rsidRDefault="00DE6595">
      <w:pPr>
        <w:rPr>
          <w:rFonts w:ascii="微软雅黑" w:eastAsia="微软雅黑" w:hAnsi="微软雅黑"/>
          <w:szCs w:val="21"/>
        </w:rPr>
      </w:pPr>
    </w:p>
    <w:p w:rsidR="00DE6595" w:rsidRPr="00924FFE" w:rsidRDefault="00DE6595" w:rsidP="00EA3CAA">
      <w:pPr>
        <w:jc w:val="center"/>
        <w:rPr>
          <w:rFonts w:ascii="微软雅黑" w:eastAsia="微软雅黑" w:hAnsi="微软雅黑"/>
          <w:b/>
          <w:szCs w:val="21"/>
        </w:rPr>
      </w:pPr>
      <w:r w:rsidRPr="00924FFE">
        <w:rPr>
          <w:rFonts w:ascii="微软雅黑" w:eastAsia="微软雅黑" w:hAnsi="微软雅黑" w:hint="eastAsia"/>
          <w:b/>
          <w:szCs w:val="21"/>
        </w:rPr>
        <w:t>第四章</w:t>
      </w:r>
      <w:r w:rsidR="00EA3CAA" w:rsidRPr="00924FFE">
        <w:rPr>
          <w:rFonts w:ascii="微软雅黑" w:eastAsia="微软雅黑" w:hAnsi="微软雅黑" w:hint="eastAsia"/>
          <w:b/>
          <w:szCs w:val="21"/>
        </w:rPr>
        <w:t xml:space="preserve">　建设工程监理招投标与合同管理</w:t>
      </w:r>
    </w:p>
    <w:tbl>
      <w:tblPr>
        <w:tblStyle w:val="a5"/>
        <w:tblW w:w="0" w:type="auto"/>
        <w:jc w:val="center"/>
        <w:tblLook w:val="04A0"/>
      </w:tblPr>
      <w:tblGrid>
        <w:gridCol w:w="1526"/>
        <w:gridCol w:w="4155"/>
        <w:gridCol w:w="2841"/>
      </w:tblGrid>
      <w:tr w:rsidR="00DE6595" w:rsidRPr="00924FFE" w:rsidTr="00775BDD">
        <w:trPr>
          <w:trHeight w:val="237"/>
          <w:jc w:val="center"/>
        </w:trPr>
        <w:tc>
          <w:tcPr>
            <w:tcW w:w="1526" w:type="dxa"/>
          </w:tcPr>
          <w:p w:rsidR="00DE6595" w:rsidRPr="00924FFE" w:rsidRDefault="00DE6595" w:rsidP="00775BDD">
            <w:pPr>
              <w:jc w:val="center"/>
              <w:rPr>
                <w:rFonts w:ascii="微软雅黑" w:eastAsia="微软雅黑" w:hAnsi="微软雅黑"/>
                <w:szCs w:val="21"/>
              </w:rPr>
            </w:pPr>
            <w:r w:rsidRPr="00924FFE">
              <w:rPr>
                <w:rFonts w:ascii="微软雅黑" w:eastAsia="微软雅黑" w:hAnsi="微软雅黑" w:hint="eastAsia"/>
                <w:szCs w:val="21"/>
              </w:rPr>
              <w:t>序号</w:t>
            </w:r>
          </w:p>
        </w:tc>
        <w:tc>
          <w:tcPr>
            <w:tcW w:w="4155" w:type="dxa"/>
          </w:tcPr>
          <w:p w:rsidR="00DE6595" w:rsidRPr="00924FFE" w:rsidRDefault="00DE6595" w:rsidP="00775BDD">
            <w:pPr>
              <w:jc w:val="center"/>
              <w:rPr>
                <w:rFonts w:ascii="微软雅黑" w:eastAsia="微软雅黑" w:hAnsi="微软雅黑"/>
                <w:szCs w:val="21"/>
              </w:rPr>
            </w:pPr>
            <w:r w:rsidRPr="00924FFE">
              <w:rPr>
                <w:rFonts w:ascii="微软雅黑" w:eastAsia="微软雅黑" w:hAnsi="微软雅黑" w:hint="eastAsia"/>
                <w:szCs w:val="21"/>
              </w:rPr>
              <w:t>考点</w:t>
            </w:r>
          </w:p>
        </w:tc>
        <w:tc>
          <w:tcPr>
            <w:tcW w:w="2841" w:type="dxa"/>
          </w:tcPr>
          <w:p w:rsidR="00DE6595" w:rsidRPr="00924FFE" w:rsidRDefault="00DE6595" w:rsidP="00775BDD">
            <w:pPr>
              <w:jc w:val="center"/>
              <w:rPr>
                <w:rFonts w:ascii="微软雅黑" w:eastAsia="微软雅黑" w:hAnsi="微软雅黑"/>
                <w:szCs w:val="21"/>
              </w:rPr>
            </w:pPr>
            <w:proofErr w:type="gramStart"/>
            <w:r w:rsidRPr="00924FFE">
              <w:rPr>
                <w:rFonts w:ascii="微软雅黑" w:eastAsia="微软雅黑" w:hAnsi="微软雅黑" w:hint="eastAsia"/>
                <w:szCs w:val="21"/>
              </w:rPr>
              <w:t>考频</w:t>
            </w:r>
            <w:proofErr w:type="gramEnd"/>
          </w:p>
        </w:tc>
      </w:tr>
      <w:tr w:rsidR="00DE6595" w:rsidRPr="00924FFE" w:rsidTr="00775BDD">
        <w:trPr>
          <w:jc w:val="center"/>
        </w:trPr>
        <w:tc>
          <w:tcPr>
            <w:tcW w:w="1526" w:type="dxa"/>
          </w:tcPr>
          <w:p w:rsidR="00DE6595" w:rsidRPr="00924FFE" w:rsidRDefault="00DE6595" w:rsidP="00775BDD">
            <w:pPr>
              <w:jc w:val="center"/>
              <w:rPr>
                <w:rFonts w:ascii="微软雅黑" w:eastAsia="微软雅黑" w:hAnsi="微软雅黑"/>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hint="eastAsia"/>
                <w:szCs w:val="21"/>
              </w:rPr>
              <w:t>一</w:t>
            </w:r>
            <w:proofErr w:type="gramEnd"/>
          </w:p>
        </w:tc>
        <w:tc>
          <w:tcPr>
            <w:tcW w:w="4155" w:type="dxa"/>
          </w:tcPr>
          <w:p w:rsidR="00DE6595" w:rsidRPr="00924FFE" w:rsidRDefault="00676B0D" w:rsidP="00775BDD">
            <w:pPr>
              <w:jc w:val="center"/>
              <w:rPr>
                <w:rFonts w:ascii="微软雅黑" w:eastAsia="微软雅黑" w:hAnsi="微软雅黑"/>
                <w:szCs w:val="21"/>
              </w:rPr>
            </w:pPr>
            <w:r w:rsidRPr="00924FFE">
              <w:rPr>
                <w:rFonts w:ascii="微软雅黑" w:eastAsia="微软雅黑" w:hAnsi="微软雅黑" w:hint="eastAsia"/>
                <w:szCs w:val="21"/>
              </w:rPr>
              <w:t>建设工程监理招标方式和程序</w:t>
            </w:r>
          </w:p>
        </w:tc>
        <w:tc>
          <w:tcPr>
            <w:tcW w:w="2841" w:type="dxa"/>
          </w:tcPr>
          <w:p w:rsidR="00DE6595" w:rsidRPr="00924FFE" w:rsidRDefault="00676B0D" w:rsidP="004410AD">
            <w:pPr>
              <w:jc w:val="center"/>
              <w:rPr>
                <w:rFonts w:ascii="微软雅黑" w:eastAsia="微软雅黑" w:hAnsi="微软雅黑"/>
                <w:szCs w:val="21"/>
              </w:rPr>
            </w:pPr>
            <w:r w:rsidRPr="00924FFE">
              <w:rPr>
                <w:rFonts w:ascii="微软雅黑" w:eastAsia="微软雅黑" w:hAnsi="微软雅黑" w:hint="eastAsia"/>
                <w:szCs w:val="21"/>
              </w:rPr>
              <w:t>★★★</w:t>
            </w:r>
          </w:p>
        </w:tc>
      </w:tr>
      <w:tr w:rsidR="00DE6595" w:rsidRPr="00924FFE" w:rsidTr="00775BDD">
        <w:trPr>
          <w:jc w:val="center"/>
        </w:trPr>
        <w:tc>
          <w:tcPr>
            <w:tcW w:w="1526" w:type="dxa"/>
          </w:tcPr>
          <w:p w:rsidR="00DE6595" w:rsidRPr="00924FFE" w:rsidRDefault="00DE6595" w:rsidP="00775BDD">
            <w:pPr>
              <w:jc w:val="center"/>
              <w:rPr>
                <w:rFonts w:ascii="微软雅黑" w:eastAsia="微软雅黑" w:hAnsi="微软雅黑"/>
                <w:szCs w:val="21"/>
              </w:rPr>
            </w:pPr>
            <w:r w:rsidRPr="00924FFE">
              <w:rPr>
                <w:rFonts w:ascii="微软雅黑" w:eastAsia="微软雅黑" w:hAnsi="微软雅黑" w:hint="eastAsia"/>
                <w:szCs w:val="21"/>
              </w:rPr>
              <w:t>考点二</w:t>
            </w:r>
          </w:p>
        </w:tc>
        <w:tc>
          <w:tcPr>
            <w:tcW w:w="4155" w:type="dxa"/>
          </w:tcPr>
          <w:p w:rsidR="00DE6595" w:rsidRPr="00924FFE" w:rsidRDefault="00676B0D" w:rsidP="00775BDD">
            <w:pPr>
              <w:jc w:val="center"/>
              <w:rPr>
                <w:rFonts w:ascii="微软雅黑" w:eastAsia="微软雅黑" w:hAnsi="微软雅黑"/>
                <w:szCs w:val="21"/>
              </w:rPr>
            </w:pPr>
            <w:r w:rsidRPr="00924FFE">
              <w:rPr>
                <w:rFonts w:ascii="微软雅黑" w:eastAsia="微软雅黑" w:hAnsi="微软雅黑" w:hint="eastAsia"/>
                <w:szCs w:val="21"/>
              </w:rPr>
              <w:t>建设工程监理评标内容和方法</w:t>
            </w:r>
          </w:p>
        </w:tc>
        <w:tc>
          <w:tcPr>
            <w:tcW w:w="2841" w:type="dxa"/>
          </w:tcPr>
          <w:p w:rsidR="00DE6595" w:rsidRPr="00924FFE" w:rsidRDefault="00DE6595" w:rsidP="004410AD">
            <w:pPr>
              <w:jc w:val="center"/>
              <w:rPr>
                <w:rFonts w:ascii="微软雅黑" w:eastAsia="微软雅黑" w:hAnsi="微软雅黑"/>
                <w:szCs w:val="21"/>
              </w:rPr>
            </w:pPr>
            <w:r w:rsidRPr="00924FFE">
              <w:rPr>
                <w:rFonts w:ascii="微软雅黑" w:eastAsia="微软雅黑" w:hAnsi="微软雅黑" w:hint="eastAsia"/>
                <w:szCs w:val="21"/>
              </w:rPr>
              <w:t>★★★</w:t>
            </w:r>
          </w:p>
        </w:tc>
      </w:tr>
      <w:tr w:rsidR="00DE6595" w:rsidRPr="00924FFE" w:rsidTr="00775BDD">
        <w:trPr>
          <w:jc w:val="center"/>
        </w:trPr>
        <w:tc>
          <w:tcPr>
            <w:tcW w:w="1526" w:type="dxa"/>
          </w:tcPr>
          <w:p w:rsidR="00DE6595" w:rsidRPr="00924FFE" w:rsidRDefault="00DE6595" w:rsidP="00775BDD">
            <w:pPr>
              <w:jc w:val="center"/>
              <w:rPr>
                <w:rFonts w:ascii="微软雅黑" w:eastAsia="微软雅黑" w:hAnsi="微软雅黑"/>
                <w:szCs w:val="21"/>
              </w:rPr>
            </w:pPr>
            <w:r w:rsidRPr="00924FFE">
              <w:rPr>
                <w:rFonts w:ascii="微软雅黑" w:eastAsia="微软雅黑" w:hAnsi="微软雅黑" w:hint="eastAsia"/>
                <w:szCs w:val="21"/>
              </w:rPr>
              <w:t>考点三</w:t>
            </w:r>
          </w:p>
        </w:tc>
        <w:tc>
          <w:tcPr>
            <w:tcW w:w="4155" w:type="dxa"/>
          </w:tcPr>
          <w:p w:rsidR="00DE6595" w:rsidRPr="00924FFE" w:rsidRDefault="00676B0D" w:rsidP="00775BDD">
            <w:pPr>
              <w:jc w:val="center"/>
              <w:rPr>
                <w:rFonts w:ascii="微软雅黑" w:eastAsia="微软雅黑" w:hAnsi="微软雅黑"/>
                <w:szCs w:val="21"/>
              </w:rPr>
            </w:pPr>
            <w:r w:rsidRPr="00924FFE">
              <w:rPr>
                <w:rFonts w:ascii="微软雅黑" w:eastAsia="微软雅黑" w:hAnsi="微软雅黑" w:hint="eastAsia"/>
                <w:szCs w:val="21"/>
              </w:rPr>
              <w:t>建设工程监理投标工作内容</w:t>
            </w:r>
          </w:p>
        </w:tc>
        <w:tc>
          <w:tcPr>
            <w:tcW w:w="2841" w:type="dxa"/>
          </w:tcPr>
          <w:p w:rsidR="00DE6595" w:rsidRPr="00924FFE" w:rsidRDefault="00676B0D" w:rsidP="004410AD">
            <w:pPr>
              <w:jc w:val="center"/>
              <w:rPr>
                <w:rFonts w:ascii="微软雅黑" w:eastAsia="微软雅黑" w:hAnsi="微软雅黑"/>
                <w:szCs w:val="21"/>
              </w:rPr>
            </w:pPr>
            <w:r w:rsidRPr="00924FFE">
              <w:rPr>
                <w:rFonts w:ascii="微软雅黑" w:eastAsia="微软雅黑" w:hAnsi="微软雅黑" w:hint="eastAsia"/>
                <w:szCs w:val="21"/>
              </w:rPr>
              <w:t>★★★</w:t>
            </w:r>
          </w:p>
        </w:tc>
      </w:tr>
      <w:tr w:rsidR="00DE6595" w:rsidRPr="00924FFE" w:rsidTr="00775BDD">
        <w:trPr>
          <w:jc w:val="center"/>
        </w:trPr>
        <w:tc>
          <w:tcPr>
            <w:tcW w:w="1526" w:type="dxa"/>
          </w:tcPr>
          <w:p w:rsidR="00DE6595" w:rsidRPr="00924FFE" w:rsidRDefault="00DE6595" w:rsidP="00775BDD">
            <w:pPr>
              <w:jc w:val="center"/>
              <w:rPr>
                <w:rFonts w:ascii="微软雅黑" w:eastAsia="微软雅黑" w:hAnsi="微软雅黑"/>
                <w:szCs w:val="21"/>
              </w:rPr>
            </w:pPr>
            <w:proofErr w:type="gramStart"/>
            <w:r w:rsidRPr="00924FFE">
              <w:rPr>
                <w:rFonts w:ascii="微软雅黑" w:eastAsia="微软雅黑" w:hAnsi="微软雅黑" w:hint="eastAsia"/>
                <w:szCs w:val="21"/>
              </w:rPr>
              <w:t>考点四</w:t>
            </w:r>
            <w:proofErr w:type="gramEnd"/>
          </w:p>
        </w:tc>
        <w:tc>
          <w:tcPr>
            <w:tcW w:w="4155" w:type="dxa"/>
          </w:tcPr>
          <w:p w:rsidR="00DE6595" w:rsidRPr="00924FFE" w:rsidRDefault="005B14F9" w:rsidP="00775BDD">
            <w:pPr>
              <w:jc w:val="center"/>
              <w:rPr>
                <w:rFonts w:ascii="微软雅黑" w:eastAsia="微软雅黑" w:hAnsi="微软雅黑"/>
                <w:szCs w:val="21"/>
              </w:rPr>
            </w:pPr>
            <w:r w:rsidRPr="00924FFE">
              <w:rPr>
                <w:rFonts w:ascii="微软雅黑" w:eastAsia="微软雅黑" w:hAnsi="微软雅黑" w:hint="eastAsia"/>
                <w:szCs w:val="21"/>
              </w:rPr>
              <w:t>建设工程监理合同订立</w:t>
            </w:r>
          </w:p>
        </w:tc>
        <w:tc>
          <w:tcPr>
            <w:tcW w:w="2841" w:type="dxa"/>
          </w:tcPr>
          <w:p w:rsidR="00DE6595" w:rsidRPr="00924FFE" w:rsidRDefault="005B14F9" w:rsidP="004410AD">
            <w:pPr>
              <w:jc w:val="center"/>
              <w:rPr>
                <w:rFonts w:ascii="微软雅黑" w:eastAsia="微软雅黑" w:hAnsi="微软雅黑"/>
                <w:szCs w:val="21"/>
              </w:rPr>
            </w:pPr>
            <w:r w:rsidRPr="00924FFE">
              <w:rPr>
                <w:rFonts w:ascii="微软雅黑" w:eastAsia="微软雅黑" w:hAnsi="微软雅黑" w:hint="eastAsia"/>
                <w:szCs w:val="21"/>
              </w:rPr>
              <w:t>★★★</w:t>
            </w:r>
          </w:p>
        </w:tc>
      </w:tr>
    </w:tbl>
    <w:p w:rsidR="003D255B" w:rsidRPr="00924FFE" w:rsidRDefault="003D255B" w:rsidP="003D255B">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cs="宋体" w:hint="eastAsia"/>
          <w:color w:val="000000"/>
          <w:kern w:val="0"/>
          <w:szCs w:val="21"/>
        </w:rPr>
        <w:t>一</w:t>
      </w:r>
      <w:proofErr w:type="gramEnd"/>
      <w:r w:rsidRPr="00924FFE">
        <w:rPr>
          <w:rFonts w:ascii="微软雅黑" w:eastAsia="微软雅黑" w:hAnsi="微软雅黑" w:cs="宋体" w:hint="eastAsia"/>
          <w:color w:val="000000"/>
          <w:kern w:val="0"/>
          <w:szCs w:val="21"/>
        </w:rPr>
        <w:t>：</w:t>
      </w:r>
      <w:r w:rsidRPr="00924FFE">
        <w:rPr>
          <w:rFonts w:ascii="微软雅黑" w:eastAsia="微软雅黑" w:hAnsi="微软雅黑" w:hint="eastAsia"/>
          <w:szCs w:val="21"/>
        </w:rPr>
        <w:t>建设工程监理招标方式和程序</w:t>
      </w:r>
    </w:p>
    <w:p w:rsidR="003D255B" w:rsidRPr="00924FFE" w:rsidRDefault="003D255B" w:rsidP="003D255B">
      <w:pPr>
        <w:rPr>
          <w:rFonts w:ascii="微软雅黑" w:eastAsia="微软雅黑" w:hAnsi="微软雅黑"/>
          <w:szCs w:val="21"/>
        </w:rPr>
      </w:pPr>
      <w:r w:rsidRPr="00924FFE">
        <w:rPr>
          <w:rFonts w:ascii="微软雅黑" w:eastAsia="微软雅黑" w:hAnsi="微软雅黑" w:hint="eastAsia"/>
          <w:szCs w:val="21"/>
        </w:rPr>
        <w:t>【考频分析】★★★</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本知识点主要以工程监理招标程序与资格审查的形式为重点来学习。</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建设工程招标可分为公开招标和邀请招标。</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lastRenderedPageBreak/>
        <w:t>1.公开招标</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（1）国有资金占控股或者主导地位等依法必须进行监理招标的项目，应当采用公开招标方式委托监理任务。</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（2）属于非限制性竞争招标。</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3）优点：能够充分体现招标信息公开性、招标程序规范性、投标竞争公平性，有助于打破垄断，实现公平竞争。公开招标可使建设单位有较大的选择范围，可在众多投标人中选择经验丰富、信誉良好、价格合理的工程监理单位，能够大大降低串标、围标、</w:t>
      </w:r>
      <w:proofErr w:type="gramStart"/>
      <w:r w:rsidRPr="00924FFE">
        <w:rPr>
          <w:rFonts w:ascii="微软雅黑" w:eastAsia="微软雅黑" w:hAnsi="微软雅黑" w:hint="eastAsia"/>
          <w:szCs w:val="21"/>
        </w:rPr>
        <w:t>抬标和</w:t>
      </w:r>
      <w:proofErr w:type="gramEnd"/>
      <w:r w:rsidRPr="00924FFE">
        <w:rPr>
          <w:rFonts w:ascii="微软雅黑" w:eastAsia="微软雅黑" w:hAnsi="微软雅黑" w:hint="eastAsia"/>
          <w:szCs w:val="21"/>
        </w:rPr>
        <w:t>其他不正当交易的可能性。</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（4）缺点：准备招标、资格预审和评标的工作量大，招标时间长、招标费用较高。</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2.邀请招标</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（1）属于有限竞争性招标，也称为选择性招标。</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（2）建设单位不需要发布招标公告，也不进行资格预审（但可组织必要的资格审查）。</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（3）优点：可节约招标费用，缩短招标时间。</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（4）缺点：选择投标人的范围和投标人竞争的空间有限，可能会失去技术和报价方面有竞争力的投标者，失去理想中标人，达不到预期竞争效果。</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3.资格审查的形式</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（1）资格预审：排除不合格的投标人，降低招标人的招标成本，提高招标工作效率。</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（2）资格后审：由评标委员会根据招标文件中规定的资格审查因素、方法和标准，对投标人资格进行的审查。</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工程监理资格审查大多采用资格预审的方式进行。</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4.招标文件的主要内容：（1）投标邀请函；（2）投标人须知；（3）评标办法；（4）</w:t>
      </w:r>
      <w:proofErr w:type="gramStart"/>
      <w:r w:rsidRPr="00924FFE">
        <w:rPr>
          <w:rFonts w:ascii="微软雅黑" w:eastAsia="微软雅黑" w:hAnsi="微软雅黑" w:hint="eastAsia"/>
          <w:szCs w:val="21"/>
        </w:rPr>
        <w:t>拟签订</w:t>
      </w:r>
      <w:proofErr w:type="gramEnd"/>
      <w:r w:rsidRPr="00924FFE">
        <w:rPr>
          <w:rFonts w:ascii="微软雅黑" w:eastAsia="微软雅黑" w:hAnsi="微软雅黑" w:hint="eastAsia"/>
          <w:szCs w:val="21"/>
        </w:rPr>
        <w:t>监理合同主要条款及格式，以及履约担保格式等；（5）投标报价；（6）设计资料；（7）技</w:t>
      </w:r>
      <w:r w:rsidRPr="00924FFE">
        <w:rPr>
          <w:rFonts w:ascii="微软雅黑" w:eastAsia="微软雅黑" w:hAnsi="微软雅黑" w:hint="eastAsia"/>
          <w:szCs w:val="21"/>
        </w:rPr>
        <w:lastRenderedPageBreak/>
        <w:t>术标准和要求；（8）投标文件格式；（9）要求投标人提交的其他材料。</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5..签订工程监理合同</w:t>
      </w:r>
    </w:p>
    <w:p w:rsidR="00DE6595"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招标人与中标人应当自发出中标通知书之日起30日内，依据中标通知书、招标文件中的合同构成文件签订工程监理合同。</w:t>
      </w:r>
    </w:p>
    <w:p w:rsidR="002B642D" w:rsidRPr="00924FFE" w:rsidRDefault="002B642D" w:rsidP="002B642D">
      <w:pPr>
        <w:rPr>
          <w:rFonts w:ascii="微软雅黑" w:eastAsia="微软雅黑" w:hAnsi="微软雅黑"/>
          <w:szCs w:val="21"/>
        </w:rPr>
      </w:pPr>
    </w:p>
    <w:p w:rsidR="003D255B" w:rsidRPr="00924FFE" w:rsidRDefault="003D255B" w:rsidP="003D255B">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r w:rsidR="004410AD" w:rsidRPr="00924FFE">
        <w:rPr>
          <w:rFonts w:ascii="微软雅黑" w:eastAsia="微软雅黑" w:hAnsi="微软雅黑" w:cs="宋体" w:hint="eastAsia"/>
          <w:color w:val="000000"/>
          <w:kern w:val="0"/>
          <w:szCs w:val="21"/>
        </w:rPr>
        <w:t>二</w:t>
      </w:r>
      <w:r w:rsidRPr="00924FFE">
        <w:rPr>
          <w:rFonts w:ascii="微软雅黑" w:eastAsia="微软雅黑" w:hAnsi="微软雅黑" w:cs="宋体" w:hint="eastAsia"/>
          <w:color w:val="000000"/>
          <w:kern w:val="0"/>
          <w:szCs w:val="21"/>
        </w:rPr>
        <w:t>：</w:t>
      </w:r>
      <w:r w:rsidRPr="00924FFE">
        <w:rPr>
          <w:rFonts w:ascii="微软雅黑" w:eastAsia="微软雅黑" w:hAnsi="微软雅黑" w:hint="eastAsia"/>
          <w:szCs w:val="21"/>
        </w:rPr>
        <w:t>建设工程监理</w:t>
      </w:r>
      <w:r w:rsidR="004E68BC" w:rsidRPr="00924FFE">
        <w:rPr>
          <w:rFonts w:ascii="微软雅黑" w:eastAsia="微软雅黑" w:hAnsi="微软雅黑" w:hint="eastAsia"/>
          <w:szCs w:val="21"/>
        </w:rPr>
        <w:t>评标</w:t>
      </w:r>
      <w:r w:rsidR="004410AD" w:rsidRPr="00924FFE">
        <w:rPr>
          <w:rFonts w:ascii="微软雅黑" w:eastAsia="微软雅黑" w:hAnsi="微软雅黑" w:hint="eastAsia"/>
          <w:szCs w:val="21"/>
        </w:rPr>
        <w:t>内容和方法</w:t>
      </w:r>
    </w:p>
    <w:p w:rsidR="003D255B" w:rsidRPr="00924FFE" w:rsidRDefault="003D255B" w:rsidP="003D255B">
      <w:pPr>
        <w:rPr>
          <w:rFonts w:ascii="微软雅黑" w:eastAsia="微软雅黑" w:hAnsi="微软雅黑"/>
          <w:szCs w:val="21"/>
        </w:rPr>
      </w:pPr>
      <w:r w:rsidRPr="00924FFE">
        <w:rPr>
          <w:rFonts w:ascii="微软雅黑" w:eastAsia="微软雅黑" w:hAnsi="微软雅黑" w:hint="eastAsia"/>
          <w:szCs w:val="21"/>
        </w:rPr>
        <w:t>【考频分析】★★★</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根据具体分析方式不同，综合评标法可分为定性综合评估法和定量综合评估法两种。</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1.定性综合评估法：分项进行定性比较分析、全面评审，综合评议较优者作为中标人，也可采取举手表决或无记名投票方式决定中标人。</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优点：</w:t>
      </w:r>
      <w:proofErr w:type="gramStart"/>
      <w:r w:rsidRPr="00924FFE">
        <w:rPr>
          <w:rFonts w:ascii="微软雅黑" w:eastAsia="微软雅黑" w:hAnsi="微软雅黑" w:hint="eastAsia"/>
          <w:szCs w:val="21"/>
        </w:rPr>
        <w:t>不</w:t>
      </w:r>
      <w:proofErr w:type="gramEnd"/>
      <w:r w:rsidRPr="00924FFE">
        <w:rPr>
          <w:rFonts w:ascii="微软雅黑" w:eastAsia="微软雅黑" w:hAnsi="微软雅黑" w:hint="eastAsia"/>
          <w:szCs w:val="21"/>
        </w:rPr>
        <w:t>量化各项评审指标，简单易行，能在广泛深入地开展讨论分析的基础上集中各方面观点，有利于评标委员会成员之间的直接对话和深入交流，集中体现各方意见，能使综合实力强、方案先进的投标单位处于优势地位。</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缺点：评估标准弹性较大，衡量尺度不具体，透明度不高，受评标专家人为因素影响较大，可能会出现评标意见相差悬殊，使定标决策左右为难。</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2.定量综合评估法：又称打分法、百分制计分评价法，是目前我国各地广泛采用的评标方法。</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特点：量化所有评标指标，由评标委员会专家分别打分，减少了评标过程中的相互干扰，增强了评标的科学性和公正性。</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评标因素指标的设置和评分标准分值或权重的分配，应能充分评价工程监理单位的整体素质和综合实力，体现评标的科学、合理性。</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3.不能通过初步评审的主要情形</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（1）投标人以他人名义投标、串通投标、以行贿手段谋取中标或以其他方式弄虚作假。</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lastRenderedPageBreak/>
        <w:t>（2）投标文件未按招标文件规定加盖本单位公章及法定代表人印章或签字。</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（3）总监理工程师资格条件不符合招标文件要求，或担任在建工程项目总监工程师超出规定。</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（4）投标文件未对招标文件的实质性要求和条件</w:t>
      </w:r>
      <w:proofErr w:type="gramStart"/>
      <w:r w:rsidRPr="00924FFE">
        <w:rPr>
          <w:rFonts w:ascii="微软雅黑" w:eastAsia="微软雅黑" w:hAnsi="微软雅黑" w:hint="eastAsia"/>
          <w:szCs w:val="21"/>
        </w:rPr>
        <w:t>作出</w:t>
      </w:r>
      <w:proofErr w:type="gramEnd"/>
      <w:r w:rsidRPr="00924FFE">
        <w:rPr>
          <w:rFonts w:ascii="微软雅黑" w:eastAsia="微软雅黑" w:hAnsi="微软雅黑" w:hint="eastAsia"/>
          <w:szCs w:val="21"/>
        </w:rPr>
        <w:t>响应。</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（5）投标人递交两份或多份内容不同的投标文件，或在一份投标文件中对同一项目的报价有两个或多个报价，且未声明哪一个为最终报价。</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（6）有两个或两个以上投标人的投标文件内容基本一致。</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（7）投标文件未按招标文件要求提交投标保证金。</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（8）投标文件有其他重大偏差。</w:t>
      </w:r>
    </w:p>
    <w:p w:rsidR="002B642D"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（9）招标文件明确规定可以废标的其他情形。</w:t>
      </w:r>
    </w:p>
    <w:p w:rsidR="00EA3CAA" w:rsidRPr="00924FFE" w:rsidRDefault="002B642D" w:rsidP="002B642D">
      <w:pPr>
        <w:rPr>
          <w:rFonts w:ascii="微软雅黑" w:eastAsia="微软雅黑" w:hAnsi="微软雅黑"/>
          <w:szCs w:val="21"/>
        </w:rPr>
      </w:pPr>
      <w:r w:rsidRPr="00924FFE">
        <w:rPr>
          <w:rFonts w:ascii="微软雅黑" w:eastAsia="微软雅黑" w:hAnsi="微软雅黑" w:hint="eastAsia"/>
          <w:szCs w:val="21"/>
        </w:rPr>
        <w:t>投标文件存在以上条件之一的，对该投标文件作废标处理，并记录在评标报告中。</w:t>
      </w:r>
    </w:p>
    <w:p w:rsidR="002B642D" w:rsidRPr="00924FFE" w:rsidRDefault="002B642D" w:rsidP="002B642D">
      <w:pPr>
        <w:rPr>
          <w:rFonts w:ascii="微软雅黑" w:eastAsia="微软雅黑" w:hAnsi="微软雅黑"/>
          <w:szCs w:val="21"/>
        </w:rPr>
      </w:pPr>
    </w:p>
    <w:p w:rsidR="004410AD" w:rsidRPr="00924FFE" w:rsidRDefault="004410AD" w:rsidP="004410AD">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r w:rsidRPr="00924FFE">
        <w:rPr>
          <w:rFonts w:ascii="微软雅黑" w:eastAsia="微软雅黑" w:hAnsi="微软雅黑" w:cs="宋体" w:hint="eastAsia"/>
          <w:color w:val="000000"/>
          <w:kern w:val="0"/>
          <w:szCs w:val="21"/>
        </w:rPr>
        <w:t>三：</w:t>
      </w:r>
      <w:r w:rsidRPr="00924FFE">
        <w:rPr>
          <w:rFonts w:ascii="微软雅黑" w:eastAsia="微软雅黑" w:hAnsi="微软雅黑" w:hint="eastAsia"/>
          <w:szCs w:val="21"/>
        </w:rPr>
        <w:t>建设工程监理投标工作内容</w:t>
      </w:r>
    </w:p>
    <w:p w:rsidR="004410AD" w:rsidRPr="00924FFE" w:rsidRDefault="004410AD" w:rsidP="004410AD">
      <w:pPr>
        <w:rPr>
          <w:rFonts w:ascii="微软雅黑" w:eastAsia="微软雅黑" w:hAnsi="微软雅黑"/>
          <w:szCs w:val="21"/>
        </w:rPr>
      </w:pPr>
      <w:r w:rsidRPr="00924FFE">
        <w:rPr>
          <w:rFonts w:ascii="微软雅黑" w:eastAsia="微软雅黑" w:hAnsi="微软雅黑" w:hint="eastAsia"/>
          <w:szCs w:val="21"/>
        </w:rPr>
        <w:t>【考频分析】★★★</w:t>
      </w:r>
    </w:p>
    <w:p w:rsidR="003136F6" w:rsidRPr="00924FFE" w:rsidRDefault="003136F6" w:rsidP="003136F6">
      <w:pPr>
        <w:rPr>
          <w:rFonts w:ascii="微软雅黑" w:eastAsia="微软雅黑" w:hAnsi="微软雅黑"/>
          <w:szCs w:val="21"/>
        </w:rPr>
      </w:pPr>
      <w:r w:rsidRPr="00924FFE">
        <w:rPr>
          <w:rFonts w:ascii="微软雅黑" w:eastAsia="微软雅黑" w:hAnsi="微软雅黑" w:hint="eastAsia"/>
          <w:szCs w:val="21"/>
        </w:rPr>
        <w:t>监理投标是一项复杂的系统性工作，其内容包括投标决策、策划、文件编制、开标、答辩、评估等内容。</w:t>
      </w:r>
    </w:p>
    <w:p w:rsidR="003136F6" w:rsidRPr="00924FFE" w:rsidRDefault="003136F6" w:rsidP="003136F6">
      <w:pPr>
        <w:rPr>
          <w:rFonts w:ascii="微软雅黑" w:eastAsia="微软雅黑" w:hAnsi="微软雅黑"/>
          <w:szCs w:val="21"/>
        </w:rPr>
      </w:pPr>
      <w:r w:rsidRPr="00924FFE">
        <w:rPr>
          <w:rFonts w:ascii="微软雅黑" w:eastAsia="微软雅黑" w:hAnsi="微软雅黑" w:hint="eastAsia"/>
          <w:szCs w:val="21"/>
        </w:rPr>
        <w:t>1.投标决策原则</w:t>
      </w:r>
    </w:p>
    <w:p w:rsidR="003136F6" w:rsidRPr="00924FFE" w:rsidRDefault="003136F6" w:rsidP="003136F6">
      <w:pPr>
        <w:rPr>
          <w:rFonts w:ascii="微软雅黑" w:eastAsia="微软雅黑" w:hAnsi="微软雅黑"/>
          <w:szCs w:val="21"/>
        </w:rPr>
      </w:pPr>
      <w:r w:rsidRPr="00924FFE">
        <w:rPr>
          <w:rFonts w:ascii="微软雅黑" w:eastAsia="微软雅黑" w:hAnsi="微软雅黑" w:hint="eastAsia"/>
          <w:szCs w:val="21"/>
        </w:rPr>
        <w:t>（1）充分衡量自身人员和技术实力能否满足工程项目要求，且要根据工程监理单位自身实力、经验和外部资源等因素来确定是否参与竞标。</w:t>
      </w:r>
    </w:p>
    <w:p w:rsidR="003136F6" w:rsidRPr="00924FFE" w:rsidRDefault="003136F6" w:rsidP="003136F6">
      <w:pPr>
        <w:rPr>
          <w:rFonts w:ascii="微软雅黑" w:eastAsia="微软雅黑" w:hAnsi="微软雅黑"/>
          <w:szCs w:val="21"/>
        </w:rPr>
      </w:pPr>
      <w:r w:rsidRPr="00924FFE">
        <w:rPr>
          <w:rFonts w:ascii="微软雅黑" w:eastAsia="微软雅黑" w:hAnsi="微软雅黑" w:hint="eastAsia"/>
          <w:szCs w:val="21"/>
        </w:rPr>
        <w:t>（2）充分考虑国家政策、建设单位信誉、招标条件、资金落实情况等，保证中标后工程项目能顺利实施。</w:t>
      </w:r>
    </w:p>
    <w:p w:rsidR="003136F6" w:rsidRPr="00924FFE" w:rsidRDefault="003136F6" w:rsidP="003136F6">
      <w:pPr>
        <w:rPr>
          <w:rFonts w:ascii="微软雅黑" w:eastAsia="微软雅黑" w:hAnsi="微软雅黑"/>
          <w:szCs w:val="21"/>
        </w:rPr>
      </w:pPr>
      <w:r w:rsidRPr="00924FFE">
        <w:rPr>
          <w:rFonts w:ascii="微软雅黑" w:eastAsia="微软雅黑" w:hAnsi="微软雅黑" w:hint="eastAsia"/>
          <w:szCs w:val="21"/>
        </w:rPr>
        <w:t>（3）集中优势力量参与一个较大工程监理投标。</w:t>
      </w:r>
    </w:p>
    <w:p w:rsidR="003136F6" w:rsidRPr="00924FFE" w:rsidRDefault="003136F6" w:rsidP="003136F6">
      <w:pPr>
        <w:rPr>
          <w:rFonts w:ascii="微软雅黑" w:eastAsia="微软雅黑" w:hAnsi="微软雅黑"/>
          <w:szCs w:val="21"/>
        </w:rPr>
      </w:pPr>
      <w:r w:rsidRPr="00924FFE">
        <w:rPr>
          <w:rFonts w:ascii="微软雅黑" w:eastAsia="微软雅黑" w:hAnsi="微软雅黑" w:hint="eastAsia"/>
          <w:szCs w:val="21"/>
        </w:rPr>
        <w:lastRenderedPageBreak/>
        <w:t>（4）对于竞争激烈、风险特别大或把握不大的工程项目，应主动放弃投标。</w:t>
      </w:r>
    </w:p>
    <w:p w:rsidR="003136F6" w:rsidRPr="00924FFE" w:rsidRDefault="003136F6" w:rsidP="003136F6">
      <w:pPr>
        <w:rPr>
          <w:rFonts w:ascii="微软雅黑" w:eastAsia="微软雅黑" w:hAnsi="微软雅黑"/>
          <w:szCs w:val="21"/>
        </w:rPr>
      </w:pPr>
      <w:r w:rsidRPr="00924FFE">
        <w:rPr>
          <w:rFonts w:ascii="微软雅黑" w:eastAsia="微软雅黑" w:hAnsi="微软雅黑" w:hint="eastAsia"/>
          <w:szCs w:val="21"/>
        </w:rPr>
        <w:t>2.决策树法：适用于风险型决策分析的一种简便易行的实用方法。</w:t>
      </w:r>
    </w:p>
    <w:p w:rsidR="003136F6" w:rsidRPr="00924FFE" w:rsidRDefault="003136F6" w:rsidP="003136F6">
      <w:pPr>
        <w:rPr>
          <w:rFonts w:ascii="微软雅黑" w:eastAsia="微软雅黑" w:hAnsi="微软雅黑"/>
          <w:szCs w:val="21"/>
        </w:rPr>
      </w:pPr>
      <w:r w:rsidRPr="00924FFE">
        <w:rPr>
          <w:rFonts w:ascii="微软雅黑" w:eastAsia="微软雅黑" w:hAnsi="微软雅黑" w:hint="eastAsia"/>
          <w:szCs w:val="21"/>
        </w:rPr>
        <w:t>特点：用一种树状图表示决策过程，通过事件出现的概率和损益期望值的计算比较，帮助决策者对行动方案</w:t>
      </w:r>
      <w:proofErr w:type="gramStart"/>
      <w:r w:rsidRPr="00924FFE">
        <w:rPr>
          <w:rFonts w:ascii="微软雅黑" w:eastAsia="微软雅黑" w:hAnsi="微软雅黑" w:hint="eastAsia"/>
          <w:szCs w:val="21"/>
        </w:rPr>
        <w:t>作出</w:t>
      </w:r>
      <w:proofErr w:type="gramEnd"/>
      <w:r w:rsidRPr="00924FFE">
        <w:rPr>
          <w:rFonts w:ascii="微软雅黑" w:eastAsia="微软雅黑" w:hAnsi="微软雅黑" w:hint="eastAsia"/>
          <w:szCs w:val="21"/>
        </w:rPr>
        <w:t>抉择。</w:t>
      </w:r>
    </w:p>
    <w:p w:rsidR="003136F6" w:rsidRPr="00924FFE" w:rsidRDefault="003136F6" w:rsidP="003136F6">
      <w:pPr>
        <w:rPr>
          <w:rFonts w:ascii="微软雅黑" w:eastAsia="微软雅黑" w:hAnsi="微软雅黑"/>
          <w:szCs w:val="21"/>
        </w:rPr>
      </w:pPr>
      <w:r w:rsidRPr="00924FFE">
        <w:rPr>
          <w:rFonts w:ascii="微软雅黑" w:eastAsia="微软雅黑" w:hAnsi="微软雅黑" w:hint="eastAsia"/>
          <w:szCs w:val="21"/>
        </w:rPr>
        <w:t>当工程监理单位不考虑竞争对手的情况（投标时往往事先不知道参与投标的竞争对手），仅根据自身实力决定某些工程是否投标及如何报价时，则是典型的风险型决策问题，适用于决策树法进行分析。</w:t>
      </w:r>
    </w:p>
    <w:p w:rsidR="003136F6" w:rsidRPr="00924FFE" w:rsidRDefault="003136F6" w:rsidP="003136F6">
      <w:pPr>
        <w:rPr>
          <w:rFonts w:ascii="微软雅黑" w:eastAsia="微软雅黑" w:hAnsi="微软雅黑"/>
          <w:szCs w:val="21"/>
        </w:rPr>
      </w:pPr>
      <w:r w:rsidRPr="00924FFE">
        <w:rPr>
          <w:rFonts w:ascii="微软雅黑" w:eastAsia="微软雅黑" w:hAnsi="微软雅黑" w:hint="eastAsia"/>
          <w:szCs w:val="21"/>
        </w:rPr>
        <w:t>3.投标文件编制依据：（1）国家及地方有关工程监理投标的法律法规及政策；（2）工程监理招标文件；（3）企业现有的设备资源；（4）企业现有的人力及技术资源；（5）企业现有的管理资源。</w:t>
      </w:r>
    </w:p>
    <w:p w:rsidR="003136F6" w:rsidRPr="00924FFE" w:rsidRDefault="003136F6" w:rsidP="003136F6">
      <w:pPr>
        <w:rPr>
          <w:rFonts w:ascii="微软雅黑" w:eastAsia="微软雅黑" w:hAnsi="微软雅黑"/>
          <w:szCs w:val="21"/>
        </w:rPr>
      </w:pPr>
      <w:r w:rsidRPr="00924FFE">
        <w:rPr>
          <w:rFonts w:ascii="微软雅黑" w:eastAsia="微软雅黑" w:hAnsi="微软雅黑" w:hint="eastAsia"/>
          <w:szCs w:val="21"/>
        </w:rPr>
        <w:t>4.监理大纲</w:t>
      </w:r>
      <w:r w:rsidR="005B78A2" w:rsidRPr="00924FFE">
        <w:rPr>
          <w:rFonts w:ascii="微软雅黑" w:eastAsia="微软雅黑" w:hAnsi="微软雅黑" w:hint="eastAsia"/>
          <w:szCs w:val="21"/>
        </w:rPr>
        <w:t>：</w:t>
      </w:r>
      <w:r w:rsidRPr="00924FFE">
        <w:rPr>
          <w:rFonts w:ascii="微软雅黑" w:eastAsia="微软雅黑" w:hAnsi="微软雅黑" w:hint="eastAsia"/>
          <w:szCs w:val="21"/>
        </w:rPr>
        <w:t>工程监理投标文件的核心是反映监理服务水平高低的监理大纲。</w:t>
      </w:r>
    </w:p>
    <w:p w:rsidR="003136F6" w:rsidRPr="00924FFE" w:rsidRDefault="003136F6" w:rsidP="003136F6">
      <w:pPr>
        <w:rPr>
          <w:rFonts w:ascii="微软雅黑" w:eastAsia="微软雅黑" w:hAnsi="微软雅黑"/>
          <w:szCs w:val="21"/>
        </w:rPr>
      </w:pPr>
      <w:r w:rsidRPr="00924FFE">
        <w:rPr>
          <w:rFonts w:ascii="微软雅黑" w:eastAsia="微软雅黑" w:hAnsi="微软雅黑" w:hint="eastAsia"/>
          <w:szCs w:val="21"/>
        </w:rPr>
        <w:t>监理大纲一般应包括：（1）工程概述；（2）监理依据和监理工作内容；（3）建设工程监理实施方案；（4）建设工程监理难点、重点及合理化建议。</w:t>
      </w:r>
    </w:p>
    <w:p w:rsidR="004410AD" w:rsidRPr="00924FFE" w:rsidRDefault="003136F6" w:rsidP="003136F6">
      <w:pPr>
        <w:rPr>
          <w:rFonts w:ascii="微软雅黑" w:eastAsia="微软雅黑" w:hAnsi="微软雅黑"/>
          <w:szCs w:val="21"/>
        </w:rPr>
      </w:pPr>
      <w:r w:rsidRPr="00924FFE">
        <w:rPr>
          <w:rFonts w:ascii="微软雅黑" w:eastAsia="微软雅黑" w:hAnsi="微软雅黑" w:hint="eastAsia"/>
          <w:szCs w:val="21"/>
        </w:rPr>
        <w:t>5.建设工程监理实施方案主要内容：（1）针对建设单位委托监理工程特点，拟定监理工作指导思想、工作计划；（2）主要管理措施、技术措施以及控制要点；（3）拟采用的监理方法和手段；（4）监理工作制度和流程；（5）监理文件资料管理和工作表式；（6）拟投入的资源等。</w:t>
      </w:r>
    </w:p>
    <w:p w:rsidR="003136F6" w:rsidRPr="00924FFE" w:rsidRDefault="003136F6">
      <w:pPr>
        <w:rPr>
          <w:rFonts w:ascii="微软雅黑" w:eastAsia="微软雅黑" w:hAnsi="微软雅黑"/>
          <w:szCs w:val="21"/>
        </w:rPr>
      </w:pPr>
    </w:p>
    <w:p w:rsidR="004410AD" w:rsidRPr="00924FFE" w:rsidRDefault="004410AD" w:rsidP="004410AD">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r w:rsidRPr="00924FFE">
        <w:rPr>
          <w:rFonts w:ascii="微软雅黑" w:eastAsia="微软雅黑" w:hAnsi="微软雅黑" w:cs="宋体" w:hint="eastAsia"/>
          <w:color w:val="000000"/>
          <w:kern w:val="0"/>
          <w:szCs w:val="21"/>
        </w:rPr>
        <w:t>四：</w:t>
      </w:r>
      <w:r w:rsidRPr="00924FFE">
        <w:rPr>
          <w:rFonts w:ascii="微软雅黑" w:eastAsia="微软雅黑" w:hAnsi="微软雅黑" w:hint="eastAsia"/>
          <w:szCs w:val="21"/>
        </w:rPr>
        <w:t>建设工程监理合同订立</w:t>
      </w:r>
    </w:p>
    <w:p w:rsidR="004410AD" w:rsidRPr="00924FFE" w:rsidRDefault="004410AD" w:rsidP="004410AD">
      <w:pPr>
        <w:rPr>
          <w:rFonts w:ascii="微软雅黑" w:eastAsia="微软雅黑" w:hAnsi="微软雅黑"/>
          <w:szCs w:val="21"/>
        </w:rPr>
      </w:pPr>
      <w:r w:rsidRPr="00924FFE">
        <w:rPr>
          <w:rFonts w:ascii="微软雅黑" w:eastAsia="微软雅黑" w:hAnsi="微软雅黑" w:hint="eastAsia"/>
          <w:szCs w:val="21"/>
        </w:rPr>
        <w:t>【考频分析】★★★</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1.建设工程监理合同的特点</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（1）监理合同是一种委托合同。</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lastRenderedPageBreak/>
        <w:t>（2）监理合同当事人双方应是具有民事权力能力和民事行为能力、具有法人资格的企事业单位及其他社会组织，个人在法律允许的范围内也可以成为合同当事人。</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（3）监理合同委托的工作内容必须符合法律法规、有关工程建设标准、工程设计文件、 施工合同及物资采购合同。</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（4）监理合同的标的是服务。</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2.通用条件规定的合同文件的解释顺序</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（1）协议书；</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（2）中标通知书（适用于招标工程）或委托书（适用于非招标工程）；</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（3）专用条件及附录A、附录B；</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（4）通用条件；</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（5）投标文件（适用于招标工程）或监理与相关服务建议书（适用于非招标工程）。</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3.附录需要约定的内容</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（1）附录A需要约定的内容</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如果委托人委托监理人完成相关服务时，应在附录A中明确约定委托的工作内容和范围。</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（2）附录B需要约定的内容</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委托人为监理人开展正常监理工作派遣的人员和无偿提供的房屋、资料、设备应在附录B中明确约定派遣或提供的对象、数量和时间。</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4.需要更换监理人员的情形</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（1）严重过失行为的；</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（2）有违法行为不能履行职责的；</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（3）涉嫌犯罪的；</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（4）不能胜任岗位职责的；</w:t>
      </w:r>
    </w:p>
    <w:p w:rsidR="005B78A2"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lastRenderedPageBreak/>
        <w:t>（5）严重违反职业道德的；</w:t>
      </w:r>
    </w:p>
    <w:p w:rsidR="004410AD" w:rsidRPr="00924FFE" w:rsidRDefault="005B78A2" w:rsidP="005B78A2">
      <w:pPr>
        <w:rPr>
          <w:rFonts w:ascii="微软雅黑" w:eastAsia="微软雅黑" w:hAnsi="微软雅黑"/>
          <w:szCs w:val="21"/>
        </w:rPr>
      </w:pPr>
      <w:r w:rsidRPr="00924FFE">
        <w:rPr>
          <w:rFonts w:ascii="微软雅黑" w:eastAsia="微软雅黑" w:hAnsi="微软雅黑" w:hint="eastAsia"/>
          <w:szCs w:val="21"/>
        </w:rPr>
        <w:t>（6）专用条件约定的其他情形。</w:t>
      </w:r>
    </w:p>
    <w:p w:rsidR="005B78A2" w:rsidRPr="00924FFE" w:rsidRDefault="005B78A2">
      <w:pPr>
        <w:rPr>
          <w:rFonts w:ascii="微软雅黑" w:eastAsia="微软雅黑" w:hAnsi="微软雅黑"/>
          <w:szCs w:val="21"/>
        </w:rPr>
      </w:pPr>
    </w:p>
    <w:p w:rsidR="00EA3CAA" w:rsidRPr="00924FFE" w:rsidRDefault="00EA3CAA" w:rsidP="00EA3CAA">
      <w:pPr>
        <w:jc w:val="center"/>
        <w:rPr>
          <w:rFonts w:ascii="微软雅黑" w:eastAsia="微软雅黑" w:hAnsi="微软雅黑"/>
          <w:b/>
          <w:szCs w:val="21"/>
        </w:rPr>
      </w:pPr>
      <w:r w:rsidRPr="00924FFE">
        <w:rPr>
          <w:rFonts w:ascii="微软雅黑" w:eastAsia="微软雅黑" w:hAnsi="微软雅黑" w:hint="eastAsia"/>
          <w:b/>
          <w:szCs w:val="21"/>
        </w:rPr>
        <w:t xml:space="preserve">第五章　</w:t>
      </w:r>
      <w:r w:rsidR="006F7AF9" w:rsidRPr="00924FFE">
        <w:rPr>
          <w:rFonts w:ascii="微软雅黑" w:eastAsia="微软雅黑" w:hAnsi="微软雅黑" w:hint="eastAsia"/>
          <w:b/>
          <w:szCs w:val="21"/>
        </w:rPr>
        <w:t>建设工程监理组织</w:t>
      </w:r>
    </w:p>
    <w:tbl>
      <w:tblPr>
        <w:tblStyle w:val="a5"/>
        <w:tblW w:w="0" w:type="auto"/>
        <w:jc w:val="center"/>
        <w:tblLook w:val="04A0"/>
      </w:tblPr>
      <w:tblGrid>
        <w:gridCol w:w="1526"/>
        <w:gridCol w:w="4155"/>
        <w:gridCol w:w="2841"/>
      </w:tblGrid>
      <w:tr w:rsidR="00EA3CAA" w:rsidRPr="00924FFE" w:rsidTr="00DB59A4">
        <w:trPr>
          <w:trHeight w:val="237"/>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序号</w:t>
            </w:r>
          </w:p>
        </w:tc>
        <w:tc>
          <w:tcPr>
            <w:tcW w:w="4155"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w:t>
            </w:r>
          </w:p>
        </w:tc>
        <w:tc>
          <w:tcPr>
            <w:tcW w:w="2841" w:type="dxa"/>
          </w:tcPr>
          <w:p w:rsidR="00EA3CAA" w:rsidRPr="00924FFE" w:rsidRDefault="00EA3CAA" w:rsidP="00DB59A4">
            <w:pPr>
              <w:jc w:val="center"/>
              <w:rPr>
                <w:rFonts w:ascii="微软雅黑" w:eastAsia="微软雅黑" w:hAnsi="微软雅黑"/>
                <w:szCs w:val="21"/>
              </w:rPr>
            </w:pPr>
            <w:proofErr w:type="gramStart"/>
            <w:r w:rsidRPr="00924FFE">
              <w:rPr>
                <w:rFonts w:ascii="微软雅黑" w:eastAsia="微软雅黑" w:hAnsi="微软雅黑" w:hint="eastAsia"/>
                <w:szCs w:val="21"/>
              </w:rPr>
              <w:t>考频</w:t>
            </w:r>
            <w:proofErr w:type="gramEnd"/>
          </w:p>
        </w:tc>
      </w:tr>
      <w:tr w:rsidR="00EA3CAA" w:rsidRPr="00924FFE" w:rsidTr="00DB59A4">
        <w:trPr>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hint="eastAsia"/>
                <w:szCs w:val="21"/>
              </w:rPr>
              <w:t>一</w:t>
            </w:r>
            <w:proofErr w:type="gramEnd"/>
          </w:p>
        </w:tc>
        <w:tc>
          <w:tcPr>
            <w:tcW w:w="4155" w:type="dxa"/>
          </w:tcPr>
          <w:p w:rsidR="00EA3CAA" w:rsidRPr="00924FFE" w:rsidRDefault="005B14F9" w:rsidP="00DB59A4">
            <w:pPr>
              <w:jc w:val="center"/>
              <w:rPr>
                <w:rFonts w:ascii="微软雅黑" w:eastAsia="微软雅黑" w:hAnsi="微软雅黑"/>
                <w:szCs w:val="21"/>
              </w:rPr>
            </w:pPr>
            <w:r w:rsidRPr="00924FFE">
              <w:rPr>
                <w:rFonts w:ascii="微软雅黑" w:eastAsia="微软雅黑" w:hAnsi="微软雅黑" w:hint="eastAsia"/>
                <w:szCs w:val="21"/>
              </w:rPr>
              <w:t>建设工程监理委托方式</w:t>
            </w:r>
          </w:p>
        </w:tc>
        <w:tc>
          <w:tcPr>
            <w:tcW w:w="2841" w:type="dxa"/>
          </w:tcPr>
          <w:p w:rsidR="00EA3CAA" w:rsidRPr="00924FFE" w:rsidRDefault="00EA3CAA" w:rsidP="008443F3">
            <w:pPr>
              <w:jc w:val="center"/>
              <w:rPr>
                <w:rFonts w:ascii="微软雅黑" w:eastAsia="微软雅黑" w:hAnsi="微软雅黑"/>
                <w:szCs w:val="21"/>
              </w:rPr>
            </w:pPr>
            <w:r w:rsidRPr="00924FFE">
              <w:rPr>
                <w:rFonts w:ascii="微软雅黑" w:eastAsia="微软雅黑" w:hAnsi="微软雅黑" w:hint="eastAsia"/>
                <w:szCs w:val="21"/>
              </w:rPr>
              <w:t>★★★</w:t>
            </w:r>
            <w:r w:rsidR="005B14F9" w:rsidRPr="00924FFE">
              <w:rPr>
                <w:rFonts w:ascii="微软雅黑" w:eastAsia="微软雅黑" w:hAnsi="微软雅黑" w:hint="eastAsia"/>
                <w:szCs w:val="21"/>
              </w:rPr>
              <w:t>★★</w:t>
            </w:r>
          </w:p>
        </w:tc>
      </w:tr>
      <w:tr w:rsidR="00EA3CAA" w:rsidRPr="00924FFE" w:rsidTr="00DB59A4">
        <w:trPr>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考点二</w:t>
            </w:r>
          </w:p>
        </w:tc>
        <w:tc>
          <w:tcPr>
            <w:tcW w:w="4155" w:type="dxa"/>
          </w:tcPr>
          <w:p w:rsidR="00EA3CAA" w:rsidRPr="00924FFE" w:rsidRDefault="005B14F9" w:rsidP="00DB59A4">
            <w:pPr>
              <w:jc w:val="center"/>
              <w:rPr>
                <w:rFonts w:ascii="微软雅黑" w:eastAsia="微软雅黑" w:hAnsi="微软雅黑"/>
                <w:szCs w:val="21"/>
              </w:rPr>
            </w:pPr>
            <w:r w:rsidRPr="00924FFE">
              <w:rPr>
                <w:rFonts w:ascii="微软雅黑" w:eastAsia="微软雅黑" w:hAnsi="微软雅黑" w:hint="eastAsia"/>
                <w:szCs w:val="21"/>
              </w:rPr>
              <w:t>建设工程监理实施程序和原则</w:t>
            </w:r>
          </w:p>
        </w:tc>
        <w:tc>
          <w:tcPr>
            <w:tcW w:w="2841" w:type="dxa"/>
          </w:tcPr>
          <w:p w:rsidR="00EA3CAA" w:rsidRPr="00924FFE" w:rsidRDefault="00EA3CAA" w:rsidP="00BB5AD1">
            <w:pPr>
              <w:jc w:val="center"/>
              <w:rPr>
                <w:rFonts w:ascii="微软雅黑" w:eastAsia="微软雅黑" w:hAnsi="微软雅黑"/>
                <w:szCs w:val="21"/>
              </w:rPr>
            </w:pPr>
            <w:r w:rsidRPr="00924FFE">
              <w:rPr>
                <w:rFonts w:ascii="微软雅黑" w:eastAsia="微软雅黑" w:hAnsi="微软雅黑" w:hint="eastAsia"/>
                <w:szCs w:val="21"/>
              </w:rPr>
              <w:t>★★★</w:t>
            </w:r>
            <w:r w:rsidR="005B14F9" w:rsidRPr="00924FFE">
              <w:rPr>
                <w:rFonts w:ascii="微软雅黑" w:eastAsia="微软雅黑" w:hAnsi="微软雅黑" w:hint="eastAsia"/>
                <w:szCs w:val="21"/>
              </w:rPr>
              <w:t>★</w:t>
            </w:r>
          </w:p>
        </w:tc>
      </w:tr>
      <w:tr w:rsidR="00EA3CAA" w:rsidRPr="00924FFE" w:rsidTr="00DB59A4">
        <w:trPr>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考点三</w:t>
            </w:r>
          </w:p>
        </w:tc>
        <w:tc>
          <w:tcPr>
            <w:tcW w:w="4155" w:type="dxa"/>
          </w:tcPr>
          <w:p w:rsidR="00EA3CAA" w:rsidRPr="00924FFE" w:rsidRDefault="00E3206F" w:rsidP="00DB59A4">
            <w:pPr>
              <w:jc w:val="center"/>
              <w:rPr>
                <w:rFonts w:ascii="微软雅黑" w:eastAsia="微软雅黑" w:hAnsi="微软雅黑"/>
                <w:szCs w:val="21"/>
              </w:rPr>
            </w:pPr>
            <w:r w:rsidRPr="00924FFE">
              <w:rPr>
                <w:rFonts w:ascii="微软雅黑" w:eastAsia="微软雅黑" w:hAnsi="微软雅黑" w:hint="eastAsia"/>
                <w:szCs w:val="21"/>
              </w:rPr>
              <w:t>项目监理机构的设立</w:t>
            </w:r>
          </w:p>
        </w:tc>
        <w:tc>
          <w:tcPr>
            <w:tcW w:w="2841" w:type="dxa"/>
          </w:tcPr>
          <w:p w:rsidR="00EA3CAA" w:rsidRPr="00924FFE" w:rsidRDefault="00EA3CAA" w:rsidP="00BB5AD1">
            <w:pPr>
              <w:jc w:val="center"/>
              <w:rPr>
                <w:rFonts w:ascii="微软雅黑" w:eastAsia="微软雅黑" w:hAnsi="微软雅黑"/>
                <w:szCs w:val="21"/>
              </w:rPr>
            </w:pPr>
            <w:r w:rsidRPr="00924FFE">
              <w:rPr>
                <w:rFonts w:ascii="微软雅黑" w:eastAsia="微软雅黑" w:hAnsi="微软雅黑" w:hint="eastAsia"/>
                <w:szCs w:val="21"/>
              </w:rPr>
              <w:t>★★★</w:t>
            </w:r>
            <w:r w:rsidR="00E3206F" w:rsidRPr="00924FFE">
              <w:rPr>
                <w:rFonts w:ascii="微软雅黑" w:eastAsia="微软雅黑" w:hAnsi="微软雅黑" w:hint="eastAsia"/>
                <w:szCs w:val="21"/>
              </w:rPr>
              <w:t>★</w:t>
            </w:r>
          </w:p>
        </w:tc>
      </w:tr>
      <w:tr w:rsidR="00EA3CAA" w:rsidRPr="00924FFE" w:rsidTr="00DB59A4">
        <w:trPr>
          <w:jc w:val="center"/>
        </w:trPr>
        <w:tc>
          <w:tcPr>
            <w:tcW w:w="1526" w:type="dxa"/>
          </w:tcPr>
          <w:p w:rsidR="00EA3CAA" w:rsidRPr="00924FFE" w:rsidRDefault="00EA3CAA" w:rsidP="00DB59A4">
            <w:pPr>
              <w:jc w:val="center"/>
              <w:rPr>
                <w:rFonts w:ascii="微软雅黑" w:eastAsia="微软雅黑" w:hAnsi="微软雅黑"/>
                <w:szCs w:val="21"/>
              </w:rPr>
            </w:pPr>
            <w:proofErr w:type="gramStart"/>
            <w:r w:rsidRPr="00924FFE">
              <w:rPr>
                <w:rFonts w:ascii="微软雅黑" w:eastAsia="微软雅黑" w:hAnsi="微软雅黑" w:hint="eastAsia"/>
                <w:szCs w:val="21"/>
              </w:rPr>
              <w:t>考点四</w:t>
            </w:r>
            <w:proofErr w:type="gramEnd"/>
          </w:p>
        </w:tc>
        <w:tc>
          <w:tcPr>
            <w:tcW w:w="4155" w:type="dxa"/>
          </w:tcPr>
          <w:p w:rsidR="00EA3CAA" w:rsidRPr="00924FFE" w:rsidRDefault="00E3206F" w:rsidP="00DB59A4">
            <w:pPr>
              <w:jc w:val="center"/>
              <w:rPr>
                <w:rFonts w:ascii="微软雅黑" w:eastAsia="微软雅黑" w:hAnsi="微软雅黑"/>
                <w:szCs w:val="21"/>
              </w:rPr>
            </w:pPr>
            <w:r w:rsidRPr="00924FFE">
              <w:rPr>
                <w:rFonts w:ascii="微软雅黑" w:eastAsia="微软雅黑" w:hAnsi="微软雅黑" w:hint="eastAsia"/>
                <w:szCs w:val="21"/>
              </w:rPr>
              <w:t>项目监理机构组织形式</w:t>
            </w:r>
          </w:p>
        </w:tc>
        <w:tc>
          <w:tcPr>
            <w:tcW w:w="2841" w:type="dxa"/>
          </w:tcPr>
          <w:p w:rsidR="00EA3CAA" w:rsidRPr="00924FFE" w:rsidRDefault="00EA3CAA" w:rsidP="008443F3">
            <w:pPr>
              <w:jc w:val="center"/>
              <w:rPr>
                <w:rFonts w:ascii="微软雅黑" w:eastAsia="微软雅黑" w:hAnsi="微软雅黑"/>
                <w:szCs w:val="21"/>
              </w:rPr>
            </w:pPr>
            <w:r w:rsidRPr="00924FFE">
              <w:rPr>
                <w:rFonts w:ascii="微软雅黑" w:eastAsia="微软雅黑" w:hAnsi="微软雅黑" w:hint="eastAsia"/>
                <w:szCs w:val="21"/>
              </w:rPr>
              <w:t>★★★</w:t>
            </w:r>
            <w:r w:rsidR="00E3206F" w:rsidRPr="00924FFE">
              <w:rPr>
                <w:rFonts w:ascii="微软雅黑" w:eastAsia="微软雅黑" w:hAnsi="微软雅黑" w:hint="eastAsia"/>
                <w:szCs w:val="21"/>
              </w:rPr>
              <w:t>★★</w:t>
            </w:r>
          </w:p>
        </w:tc>
      </w:tr>
      <w:tr w:rsidR="00E3206F" w:rsidRPr="00924FFE" w:rsidTr="00DB59A4">
        <w:trPr>
          <w:jc w:val="center"/>
        </w:trPr>
        <w:tc>
          <w:tcPr>
            <w:tcW w:w="1526" w:type="dxa"/>
          </w:tcPr>
          <w:p w:rsidR="00E3206F" w:rsidRPr="00924FFE" w:rsidRDefault="00E3206F" w:rsidP="00DB59A4">
            <w:pPr>
              <w:jc w:val="center"/>
              <w:rPr>
                <w:rFonts w:ascii="微软雅黑" w:eastAsia="微软雅黑" w:hAnsi="微软雅黑"/>
                <w:szCs w:val="21"/>
              </w:rPr>
            </w:pPr>
            <w:proofErr w:type="gramStart"/>
            <w:r w:rsidRPr="00924FFE">
              <w:rPr>
                <w:rFonts w:ascii="微软雅黑" w:eastAsia="微软雅黑" w:hAnsi="微软雅黑" w:hint="eastAsia"/>
                <w:szCs w:val="21"/>
              </w:rPr>
              <w:t>考点五</w:t>
            </w:r>
            <w:proofErr w:type="gramEnd"/>
          </w:p>
        </w:tc>
        <w:tc>
          <w:tcPr>
            <w:tcW w:w="4155" w:type="dxa"/>
          </w:tcPr>
          <w:p w:rsidR="00E3206F" w:rsidRPr="00924FFE" w:rsidRDefault="00E3206F" w:rsidP="00DB59A4">
            <w:pPr>
              <w:jc w:val="center"/>
              <w:rPr>
                <w:rFonts w:ascii="微软雅黑" w:eastAsia="微软雅黑" w:hAnsi="微软雅黑"/>
                <w:szCs w:val="21"/>
              </w:rPr>
            </w:pPr>
            <w:r w:rsidRPr="00924FFE">
              <w:rPr>
                <w:rFonts w:ascii="微软雅黑" w:eastAsia="微软雅黑" w:hAnsi="微软雅黑" w:hint="eastAsia"/>
                <w:szCs w:val="21"/>
              </w:rPr>
              <w:t>项目监理机构人员配备及职责分工</w:t>
            </w:r>
          </w:p>
        </w:tc>
        <w:tc>
          <w:tcPr>
            <w:tcW w:w="2841" w:type="dxa"/>
          </w:tcPr>
          <w:p w:rsidR="00E3206F" w:rsidRPr="00924FFE" w:rsidRDefault="00E3206F" w:rsidP="008443F3">
            <w:pPr>
              <w:jc w:val="center"/>
              <w:rPr>
                <w:rFonts w:ascii="微软雅黑" w:eastAsia="微软雅黑" w:hAnsi="微软雅黑"/>
                <w:szCs w:val="21"/>
              </w:rPr>
            </w:pPr>
            <w:r w:rsidRPr="00924FFE">
              <w:rPr>
                <w:rFonts w:ascii="微软雅黑" w:eastAsia="微软雅黑" w:hAnsi="微软雅黑" w:hint="eastAsia"/>
                <w:szCs w:val="21"/>
              </w:rPr>
              <w:t>★★★★★</w:t>
            </w:r>
          </w:p>
        </w:tc>
      </w:tr>
    </w:tbl>
    <w:p w:rsidR="00BB5AD1" w:rsidRPr="00924FFE" w:rsidRDefault="00BB5AD1" w:rsidP="00BB5AD1">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cs="宋体" w:hint="eastAsia"/>
          <w:color w:val="000000"/>
          <w:kern w:val="0"/>
          <w:szCs w:val="21"/>
        </w:rPr>
        <w:t>一</w:t>
      </w:r>
      <w:proofErr w:type="gramEnd"/>
      <w:r w:rsidRPr="00924FFE">
        <w:rPr>
          <w:rFonts w:ascii="微软雅黑" w:eastAsia="微软雅黑" w:hAnsi="微软雅黑" w:cs="宋体" w:hint="eastAsia"/>
          <w:color w:val="000000"/>
          <w:kern w:val="0"/>
          <w:szCs w:val="21"/>
        </w:rPr>
        <w:t>：</w:t>
      </w:r>
      <w:r w:rsidRPr="00924FFE">
        <w:rPr>
          <w:rFonts w:ascii="微软雅黑" w:eastAsia="微软雅黑" w:hAnsi="微软雅黑" w:hint="eastAsia"/>
          <w:szCs w:val="21"/>
        </w:rPr>
        <w:t>建设工程监理委托方式</w:t>
      </w:r>
    </w:p>
    <w:p w:rsidR="00BB5AD1" w:rsidRPr="00924FFE" w:rsidRDefault="00BB5AD1" w:rsidP="00BB5AD1">
      <w:pPr>
        <w:rPr>
          <w:rFonts w:ascii="微软雅黑" w:eastAsia="微软雅黑" w:hAnsi="微软雅黑"/>
          <w:szCs w:val="21"/>
        </w:rPr>
      </w:pPr>
      <w:r w:rsidRPr="00924FFE">
        <w:rPr>
          <w:rFonts w:ascii="微软雅黑" w:eastAsia="微软雅黑" w:hAnsi="微软雅黑" w:hint="eastAsia"/>
          <w:szCs w:val="21"/>
        </w:rPr>
        <w:t>【考频分析】★★★★★</w:t>
      </w:r>
    </w:p>
    <w:p w:rsidR="002429A2" w:rsidRPr="00924FFE" w:rsidRDefault="002429A2" w:rsidP="002429A2">
      <w:pPr>
        <w:rPr>
          <w:rFonts w:ascii="微软雅黑" w:eastAsia="微软雅黑" w:hAnsi="微软雅黑"/>
          <w:szCs w:val="21"/>
        </w:rPr>
      </w:pPr>
      <w:r w:rsidRPr="00924FFE">
        <w:rPr>
          <w:rFonts w:ascii="微软雅黑" w:eastAsia="微软雅黑" w:hAnsi="微软雅黑" w:hint="eastAsia"/>
          <w:szCs w:val="21"/>
        </w:rPr>
        <w:t>建设工程监理委托方式的选择与建设工程组织管理模式密切相关，建设工程可采用平行承发包、施工总分包、工程总承包等组织管理模式。</w:t>
      </w:r>
    </w:p>
    <w:p w:rsidR="002429A2" w:rsidRPr="00924FFE" w:rsidRDefault="002429A2" w:rsidP="002429A2">
      <w:pPr>
        <w:rPr>
          <w:rFonts w:ascii="微软雅黑" w:eastAsia="微软雅黑" w:hAnsi="微软雅黑"/>
          <w:szCs w:val="21"/>
        </w:rPr>
      </w:pPr>
      <w:r w:rsidRPr="00924FFE">
        <w:rPr>
          <w:rFonts w:ascii="微软雅黑" w:eastAsia="微软雅黑" w:hAnsi="微软雅黑" w:hint="eastAsia"/>
          <w:szCs w:val="21"/>
        </w:rPr>
        <w:t>1.平行承发包模式</w:t>
      </w:r>
    </w:p>
    <w:p w:rsidR="002429A2" w:rsidRPr="00924FFE" w:rsidRDefault="002429A2" w:rsidP="002429A2">
      <w:pPr>
        <w:rPr>
          <w:rFonts w:ascii="微软雅黑" w:eastAsia="微软雅黑" w:hAnsi="微软雅黑"/>
          <w:szCs w:val="21"/>
        </w:rPr>
      </w:pPr>
      <w:r w:rsidRPr="00924FFE">
        <w:rPr>
          <w:rFonts w:ascii="微软雅黑" w:eastAsia="微软雅黑" w:hAnsi="微软雅黑" w:hint="eastAsia"/>
          <w:szCs w:val="21"/>
        </w:rPr>
        <w:t>优点：（1）有利于缩短工期、控制质量；（2）有利于建设单位在更广范围内选择施工单位。</w:t>
      </w:r>
    </w:p>
    <w:p w:rsidR="002429A2" w:rsidRPr="00924FFE" w:rsidRDefault="002429A2" w:rsidP="002429A2">
      <w:pPr>
        <w:rPr>
          <w:rFonts w:ascii="微软雅黑" w:eastAsia="微软雅黑" w:hAnsi="微软雅黑"/>
          <w:szCs w:val="21"/>
        </w:rPr>
      </w:pPr>
      <w:r w:rsidRPr="00924FFE">
        <w:rPr>
          <w:rFonts w:ascii="微软雅黑" w:eastAsia="微软雅黑" w:hAnsi="微软雅黑" w:hint="eastAsia"/>
          <w:szCs w:val="21"/>
        </w:rPr>
        <w:t>缺点：（1）合同数量多,会造成合同管理困难；（2）工程造价控制难度大。</w:t>
      </w:r>
    </w:p>
    <w:p w:rsidR="002429A2" w:rsidRPr="00924FFE" w:rsidRDefault="002429A2" w:rsidP="002429A2">
      <w:pPr>
        <w:rPr>
          <w:rFonts w:ascii="微软雅黑" w:eastAsia="微软雅黑" w:hAnsi="微软雅黑"/>
          <w:szCs w:val="21"/>
        </w:rPr>
      </w:pPr>
      <w:r w:rsidRPr="00924FFE">
        <w:rPr>
          <w:rFonts w:ascii="微软雅黑" w:eastAsia="微软雅黑" w:hAnsi="微软雅黑" w:hint="eastAsia"/>
          <w:szCs w:val="21"/>
        </w:rPr>
        <w:t>委托模式：（1）业主委托一家工程监理单位实施监理；（2）建设单位委托多家工程监理单位实施监理。</w:t>
      </w:r>
    </w:p>
    <w:p w:rsidR="002429A2" w:rsidRPr="00924FFE" w:rsidRDefault="002429A2" w:rsidP="002429A2">
      <w:pPr>
        <w:rPr>
          <w:rFonts w:ascii="微软雅黑" w:eastAsia="微软雅黑" w:hAnsi="微软雅黑"/>
          <w:szCs w:val="21"/>
        </w:rPr>
      </w:pPr>
      <w:r w:rsidRPr="00924FFE">
        <w:rPr>
          <w:rFonts w:ascii="微软雅黑" w:eastAsia="微软雅黑" w:hAnsi="微软雅黑" w:hint="eastAsia"/>
          <w:szCs w:val="21"/>
        </w:rPr>
        <w:t>2.施工总承包模式</w:t>
      </w:r>
    </w:p>
    <w:p w:rsidR="002429A2" w:rsidRPr="00924FFE" w:rsidRDefault="002429A2" w:rsidP="002429A2">
      <w:pPr>
        <w:rPr>
          <w:rFonts w:ascii="微软雅黑" w:eastAsia="微软雅黑" w:hAnsi="微软雅黑"/>
          <w:szCs w:val="21"/>
        </w:rPr>
      </w:pPr>
      <w:r w:rsidRPr="00924FFE">
        <w:rPr>
          <w:rFonts w:ascii="微软雅黑" w:eastAsia="微软雅黑" w:hAnsi="微软雅黑" w:hint="eastAsia"/>
          <w:szCs w:val="21"/>
        </w:rPr>
        <w:t>优点：（1）有利于建设工程的组织管理；（2）有利于建设单位的合同管理，减少协调工作量，可发挥工程监理单位与施工总承包单位多层次协调的积极性；（3）有利于控制工程造</w:t>
      </w:r>
      <w:r w:rsidRPr="00924FFE">
        <w:rPr>
          <w:rFonts w:ascii="微软雅黑" w:eastAsia="微软雅黑" w:hAnsi="微软雅黑" w:hint="eastAsia"/>
          <w:szCs w:val="21"/>
        </w:rPr>
        <w:lastRenderedPageBreak/>
        <w:t>价；（4）有利于工程质量控制；（5）有利于总体进度的协调控制。</w:t>
      </w:r>
    </w:p>
    <w:p w:rsidR="002429A2" w:rsidRPr="00924FFE" w:rsidRDefault="002429A2" w:rsidP="002429A2">
      <w:pPr>
        <w:rPr>
          <w:rFonts w:ascii="微软雅黑" w:eastAsia="微软雅黑" w:hAnsi="微软雅黑"/>
          <w:szCs w:val="21"/>
        </w:rPr>
      </w:pPr>
      <w:r w:rsidRPr="00924FFE">
        <w:rPr>
          <w:rFonts w:ascii="微软雅黑" w:eastAsia="微软雅黑" w:hAnsi="微软雅黑" w:hint="eastAsia"/>
          <w:szCs w:val="21"/>
        </w:rPr>
        <w:t>缺点：（1）建设周期较长；（2）施工总承包单位的报价可能较高。</w:t>
      </w:r>
    </w:p>
    <w:p w:rsidR="002429A2" w:rsidRPr="00924FFE" w:rsidRDefault="002429A2" w:rsidP="002429A2">
      <w:pPr>
        <w:rPr>
          <w:rFonts w:ascii="微软雅黑" w:eastAsia="微软雅黑" w:hAnsi="微软雅黑"/>
          <w:szCs w:val="21"/>
        </w:rPr>
      </w:pPr>
      <w:r w:rsidRPr="00924FFE">
        <w:rPr>
          <w:rFonts w:ascii="微软雅黑" w:eastAsia="微软雅黑" w:hAnsi="微软雅黑" w:hint="eastAsia"/>
          <w:szCs w:val="21"/>
        </w:rPr>
        <w:t>委托模式：建设单位通常应委托一家工程监理单位实施监理。</w:t>
      </w:r>
    </w:p>
    <w:p w:rsidR="002429A2" w:rsidRPr="00924FFE" w:rsidRDefault="002429A2" w:rsidP="002429A2">
      <w:pPr>
        <w:rPr>
          <w:rFonts w:ascii="微软雅黑" w:eastAsia="微软雅黑" w:hAnsi="微软雅黑"/>
          <w:szCs w:val="21"/>
        </w:rPr>
      </w:pPr>
      <w:r w:rsidRPr="00924FFE">
        <w:rPr>
          <w:rFonts w:ascii="微软雅黑" w:eastAsia="微软雅黑" w:hAnsi="微软雅黑" w:hint="eastAsia"/>
          <w:szCs w:val="21"/>
        </w:rPr>
        <w:t>3.工程总承包模式</w:t>
      </w:r>
    </w:p>
    <w:p w:rsidR="002429A2" w:rsidRPr="00924FFE" w:rsidRDefault="002429A2" w:rsidP="002429A2">
      <w:pPr>
        <w:rPr>
          <w:rFonts w:ascii="微软雅黑" w:eastAsia="微软雅黑" w:hAnsi="微软雅黑"/>
          <w:szCs w:val="21"/>
        </w:rPr>
      </w:pPr>
      <w:r w:rsidRPr="00924FFE">
        <w:rPr>
          <w:rFonts w:ascii="微软雅黑" w:eastAsia="微软雅黑" w:hAnsi="微软雅黑" w:hint="eastAsia"/>
          <w:szCs w:val="21"/>
        </w:rPr>
        <w:t>优点：（1）有利于控制工程进度,可缩短建设周期；（2）有利于工程造价控制。</w:t>
      </w:r>
    </w:p>
    <w:p w:rsidR="002429A2" w:rsidRPr="00924FFE" w:rsidRDefault="002429A2" w:rsidP="002429A2">
      <w:pPr>
        <w:rPr>
          <w:rFonts w:ascii="微软雅黑" w:eastAsia="微软雅黑" w:hAnsi="微软雅黑"/>
          <w:szCs w:val="21"/>
        </w:rPr>
      </w:pPr>
      <w:r w:rsidRPr="00924FFE">
        <w:rPr>
          <w:rFonts w:ascii="微软雅黑" w:eastAsia="微软雅黑" w:hAnsi="微软雅黑" w:hint="eastAsia"/>
          <w:szCs w:val="21"/>
        </w:rPr>
        <w:t>缺点：（1）合同条款不易准确确定,容易造成合同争议；（2）合同管理难度一般较大，造成招标发包工作难度大；（3）工程信息未知数多，总承包单位要承担较大风险；（4）建设单位择优选择工程总承包单位的范围小；（5）工程质量控制难度加大。</w:t>
      </w:r>
    </w:p>
    <w:p w:rsidR="00BB5AD1" w:rsidRPr="00924FFE" w:rsidRDefault="002429A2" w:rsidP="002429A2">
      <w:pPr>
        <w:rPr>
          <w:rFonts w:ascii="微软雅黑" w:eastAsia="微软雅黑" w:hAnsi="微软雅黑"/>
          <w:szCs w:val="21"/>
        </w:rPr>
      </w:pPr>
      <w:r w:rsidRPr="00924FFE">
        <w:rPr>
          <w:rFonts w:ascii="微软雅黑" w:eastAsia="微软雅黑" w:hAnsi="微软雅黑" w:hint="eastAsia"/>
          <w:szCs w:val="21"/>
        </w:rPr>
        <w:t>委托模式：建设单位一般应委托一家工程监理单位实施监理。</w:t>
      </w:r>
    </w:p>
    <w:p w:rsidR="002429A2" w:rsidRPr="00924FFE" w:rsidRDefault="002429A2" w:rsidP="00BB5AD1">
      <w:pPr>
        <w:rPr>
          <w:rFonts w:ascii="微软雅黑" w:eastAsia="微软雅黑" w:hAnsi="微软雅黑"/>
          <w:szCs w:val="21"/>
        </w:rPr>
      </w:pPr>
    </w:p>
    <w:p w:rsidR="00BB5AD1" w:rsidRPr="00924FFE" w:rsidRDefault="00BB5AD1" w:rsidP="00BB5AD1">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r w:rsidRPr="00924FFE">
        <w:rPr>
          <w:rFonts w:ascii="微软雅黑" w:eastAsia="微软雅黑" w:hAnsi="微软雅黑" w:cs="宋体" w:hint="eastAsia"/>
          <w:color w:val="000000"/>
          <w:kern w:val="0"/>
          <w:szCs w:val="21"/>
        </w:rPr>
        <w:t>二：</w:t>
      </w:r>
      <w:r w:rsidRPr="00924FFE">
        <w:rPr>
          <w:rFonts w:ascii="微软雅黑" w:eastAsia="微软雅黑" w:hAnsi="微软雅黑" w:hint="eastAsia"/>
          <w:szCs w:val="21"/>
        </w:rPr>
        <w:t>建设工程监理实施程序和原则</w:t>
      </w:r>
    </w:p>
    <w:p w:rsidR="00BB5AD1" w:rsidRPr="00924FFE" w:rsidRDefault="00BB5AD1" w:rsidP="00BB5AD1">
      <w:pPr>
        <w:rPr>
          <w:rFonts w:ascii="微软雅黑" w:eastAsia="微软雅黑" w:hAnsi="微软雅黑"/>
          <w:szCs w:val="21"/>
        </w:rPr>
      </w:pPr>
      <w:r w:rsidRPr="00924FFE">
        <w:rPr>
          <w:rFonts w:ascii="微软雅黑" w:eastAsia="微软雅黑" w:hAnsi="微软雅黑" w:hint="eastAsia"/>
          <w:szCs w:val="21"/>
        </w:rPr>
        <w:t>【考频分析】★★★★★</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1.建设工程监理实施程序</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（1）组建项目监理机构；</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（2）进一步收集建设工程监理有关资料；</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（3）编制监理规划及监理实施细则；</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（4）规范化地开展监理工作；</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（5）参与工程竣工验收；</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（6）向建设单位提交建设工程监理文件资料；</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（7）进行监理工作总结。</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2.建设工程监理工作的规范化特征：工作的时序性、职责分工的严密性、工作目标的确定性。</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3.建设工程监理实施原则</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lastRenderedPageBreak/>
        <w:t>（1）公平、独立、诚信、科学的原则；</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（2）权责一致的原则；</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（3）总监理工程师负责制的原则；</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（4）严格监理，热情服务的原则；</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（5）综合效益的原则；</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（6）实事求是的原则。</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4.总监理工程师负责制原则的内涵</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（1）总监理工程师是建设工程监理的责任主体；</w:t>
      </w:r>
    </w:p>
    <w:p w:rsidR="00CA3D2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（2）总监理工程师是建设工程监理的权利主体；</w:t>
      </w:r>
    </w:p>
    <w:p w:rsidR="00BB5AD1" w:rsidRPr="00924FFE" w:rsidRDefault="00CA3D21" w:rsidP="00CA3D21">
      <w:pPr>
        <w:rPr>
          <w:rFonts w:ascii="微软雅黑" w:eastAsia="微软雅黑" w:hAnsi="微软雅黑"/>
          <w:szCs w:val="21"/>
        </w:rPr>
      </w:pPr>
      <w:r w:rsidRPr="00924FFE">
        <w:rPr>
          <w:rFonts w:ascii="微软雅黑" w:eastAsia="微软雅黑" w:hAnsi="微软雅黑" w:hint="eastAsia"/>
          <w:szCs w:val="21"/>
        </w:rPr>
        <w:t>（3）总监理工程师是建设工程监理的利益主体。</w:t>
      </w:r>
    </w:p>
    <w:p w:rsidR="00CA3D21" w:rsidRPr="00924FFE" w:rsidRDefault="00CA3D21" w:rsidP="00BB5AD1">
      <w:pPr>
        <w:rPr>
          <w:rFonts w:ascii="微软雅黑" w:eastAsia="微软雅黑" w:hAnsi="微软雅黑"/>
          <w:szCs w:val="21"/>
        </w:rPr>
      </w:pPr>
    </w:p>
    <w:p w:rsidR="00BB5AD1" w:rsidRPr="00924FFE" w:rsidRDefault="00BB5AD1" w:rsidP="00BB5AD1">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r w:rsidRPr="00924FFE">
        <w:rPr>
          <w:rFonts w:ascii="微软雅黑" w:eastAsia="微软雅黑" w:hAnsi="微软雅黑" w:cs="宋体" w:hint="eastAsia"/>
          <w:color w:val="000000"/>
          <w:kern w:val="0"/>
          <w:szCs w:val="21"/>
        </w:rPr>
        <w:t>三：</w:t>
      </w:r>
      <w:r w:rsidRPr="00924FFE">
        <w:rPr>
          <w:rFonts w:ascii="微软雅黑" w:eastAsia="微软雅黑" w:hAnsi="微软雅黑" w:hint="eastAsia"/>
          <w:szCs w:val="21"/>
        </w:rPr>
        <w:t>项目监理机构设立</w:t>
      </w:r>
    </w:p>
    <w:p w:rsidR="00BB5AD1" w:rsidRPr="00924FFE" w:rsidRDefault="00BB5AD1" w:rsidP="00BB5AD1">
      <w:pPr>
        <w:rPr>
          <w:rFonts w:ascii="微软雅黑" w:eastAsia="微软雅黑" w:hAnsi="微软雅黑"/>
          <w:szCs w:val="21"/>
        </w:rPr>
      </w:pPr>
      <w:r w:rsidRPr="00924FFE">
        <w:rPr>
          <w:rFonts w:ascii="微软雅黑" w:eastAsia="微软雅黑" w:hAnsi="微软雅黑" w:hint="eastAsia"/>
          <w:szCs w:val="21"/>
        </w:rPr>
        <w:t>【考频分析】★★★★</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1.项目监理机构设立的基本要求</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项目监理机构设立应遵循适应、精简、高效的原则，要有利于建设工程监理目标控制和合同管理，要有利于建设工程监理职责的划分和监理人员的分工协作，要有利于建设工程监理的科学决策和信息沟通。</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项目监理机构可设置总监代表的情形包括：</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（1）工程规模较大，专业较复杂，总监难以处理多个专业工程时，可按专业设总监代表。</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（2）一个建设工程监理合同中包含多个相对独立的施工合同，可按施工合同段设总监代表。</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（3）工程规模较大、地域比较分散，可按工程地域设置总监代表。</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一名注册监理工程师可担任一项建设工程监理合同的总监理工程师。当需要同时担任多项建</w:t>
      </w:r>
      <w:r w:rsidRPr="00924FFE">
        <w:rPr>
          <w:rFonts w:ascii="微软雅黑" w:eastAsia="微软雅黑" w:hAnsi="微软雅黑" w:hint="eastAsia"/>
          <w:szCs w:val="21"/>
        </w:rPr>
        <w:lastRenderedPageBreak/>
        <w:t>设工程监理合同的总监理工程师时，应经建设单位书面同意，且最多不得超过三项。</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工程监理单位</w:t>
      </w:r>
      <w:proofErr w:type="gramStart"/>
      <w:r w:rsidRPr="00924FFE">
        <w:rPr>
          <w:rFonts w:ascii="微软雅黑" w:eastAsia="微软雅黑" w:hAnsi="微软雅黑" w:hint="eastAsia"/>
          <w:szCs w:val="21"/>
        </w:rPr>
        <w:t>调换总</w:t>
      </w:r>
      <w:proofErr w:type="gramEnd"/>
      <w:r w:rsidRPr="00924FFE">
        <w:rPr>
          <w:rFonts w:ascii="微软雅黑" w:eastAsia="微软雅黑" w:hAnsi="微软雅黑" w:hint="eastAsia"/>
          <w:szCs w:val="21"/>
        </w:rPr>
        <w:t>监理工程师，应征得建设单位书面同意；调换专业监理工程师时，总监理工程师应书面通知建设单位。</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2.项目监理机构设立的步骤</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（1）确定项目监理机构目标；</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（2）确定监理工作内容；</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（3）项目监理机构组织结构设计；</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（4）制定工作流程和信息流程。</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3.项目监理机构中的三个层次</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（1）决策层——由总监、总监代表组成；</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（2）中间控制层——由各专业监理工程师组成；</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（3）操作层——主要由监理员组成。</w:t>
      </w:r>
    </w:p>
    <w:p w:rsidR="00506C6D"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4.选派监理人员原则</w:t>
      </w:r>
    </w:p>
    <w:p w:rsidR="00EA3CAA" w:rsidRPr="00924FFE" w:rsidRDefault="00506C6D" w:rsidP="00506C6D">
      <w:pPr>
        <w:rPr>
          <w:rFonts w:ascii="微软雅黑" w:eastAsia="微软雅黑" w:hAnsi="微软雅黑"/>
          <w:szCs w:val="21"/>
        </w:rPr>
      </w:pPr>
      <w:r w:rsidRPr="00924FFE">
        <w:rPr>
          <w:rFonts w:ascii="微软雅黑" w:eastAsia="微软雅黑" w:hAnsi="微软雅黑" w:hint="eastAsia"/>
          <w:szCs w:val="21"/>
        </w:rPr>
        <w:t>总监代表由工程</w:t>
      </w:r>
      <w:proofErr w:type="gramStart"/>
      <w:r w:rsidRPr="00924FFE">
        <w:rPr>
          <w:rFonts w:ascii="微软雅黑" w:eastAsia="微软雅黑" w:hAnsi="微软雅黑" w:hint="eastAsia"/>
          <w:szCs w:val="21"/>
        </w:rPr>
        <w:t>类注册</w:t>
      </w:r>
      <w:proofErr w:type="gramEnd"/>
      <w:r w:rsidRPr="00924FFE">
        <w:rPr>
          <w:rFonts w:ascii="微软雅黑" w:eastAsia="微软雅黑" w:hAnsi="微软雅黑" w:hint="eastAsia"/>
          <w:szCs w:val="21"/>
        </w:rPr>
        <w:t>执业资格的人员（如：注册监理工程师、注册造价工程师、注册建造师、注册结构工程师、注册建筑师等）担任，也可由具有中级及以上专业技术职称、3年及以上工程实践经验并经监理业务培训的人员担任；专业监理工程师由工程</w:t>
      </w:r>
      <w:proofErr w:type="gramStart"/>
      <w:r w:rsidRPr="00924FFE">
        <w:rPr>
          <w:rFonts w:ascii="微软雅黑" w:eastAsia="微软雅黑" w:hAnsi="微软雅黑" w:hint="eastAsia"/>
          <w:szCs w:val="21"/>
        </w:rPr>
        <w:t>类注册</w:t>
      </w:r>
      <w:proofErr w:type="gramEnd"/>
      <w:r w:rsidRPr="00924FFE">
        <w:rPr>
          <w:rFonts w:ascii="微软雅黑" w:eastAsia="微软雅黑" w:hAnsi="微软雅黑" w:hint="eastAsia"/>
          <w:szCs w:val="21"/>
        </w:rPr>
        <w:t>执业资格的人员担任，也可由具有中级及以上专业技术职称、2年及以上工程实践经验并经监理业务培训的人员担任；监理员由具有中专及以上学历并经过监理业务培训的人员担任。</w:t>
      </w:r>
    </w:p>
    <w:p w:rsidR="00506C6D" w:rsidRPr="00924FFE" w:rsidRDefault="00506C6D">
      <w:pPr>
        <w:rPr>
          <w:rFonts w:ascii="微软雅黑" w:eastAsia="微软雅黑" w:hAnsi="微软雅黑"/>
          <w:szCs w:val="21"/>
        </w:rPr>
      </w:pPr>
    </w:p>
    <w:p w:rsidR="00BB5AD1" w:rsidRPr="00924FFE" w:rsidRDefault="00BB5AD1" w:rsidP="00BB5AD1">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r w:rsidRPr="00924FFE">
        <w:rPr>
          <w:rFonts w:ascii="微软雅黑" w:eastAsia="微软雅黑" w:hAnsi="微软雅黑" w:cs="宋体" w:hint="eastAsia"/>
          <w:color w:val="000000"/>
          <w:kern w:val="0"/>
          <w:szCs w:val="21"/>
        </w:rPr>
        <w:t>四：</w:t>
      </w:r>
      <w:r w:rsidRPr="00924FFE">
        <w:rPr>
          <w:rFonts w:ascii="微软雅黑" w:eastAsia="微软雅黑" w:hAnsi="微软雅黑" w:hint="eastAsia"/>
          <w:szCs w:val="21"/>
        </w:rPr>
        <w:t>项目监理机构组织形式</w:t>
      </w:r>
    </w:p>
    <w:p w:rsidR="00BB5AD1" w:rsidRPr="00924FFE" w:rsidRDefault="00BB5AD1" w:rsidP="00BB5AD1">
      <w:pPr>
        <w:rPr>
          <w:rFonts w:ascii="微软雅黑" w:eastAsia="微软雅黑" w:hAnsi="微软雅黑"/>
          <w:szCs w:val="21"/>
        </w:rPr>
      </w:pPr>
      <w:r w:rsidRPr="00924FFE">
        <w:rPr>
          <w:rFonts w:ascii="微软雅黑" w:eastAsia="微软雅黑" w:hAnsi="微软雅黑" w:hint="eastAsia"/>
          <w:szCs w:val="21"/>
        </w:rPr>
        <w:t>【考频分析】★★★★★</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常用的项目监理机构组织形式有直线制、职能制、直线职能制、矩阵制。</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lastRenderedPageBreak/>
        <w:t>1.直线制组织形式</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特点：项目监理机构中任何一个下级只接受唯一上级的命令。</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优点：组织机构简单，权力集中，命令统一，职责分明，决策迅速，隶属关系明确。</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缺点：实行没有职能部门的“个人管理”，要求总监理工程师通晓各种业务和多种专业技能，成为“全能”式人物。</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2.职能制组织形式</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特点：在项目监理机构内设立一些职能部门，将相应的监理职责和权力交给职能部门，各职能部门在其职能范围内有权直接发布指令指挥下级。</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优点：加强了项目监理目标控制的职能化分工，可以发挥职能机构的专业管理作用，提高管理效率，减轻总监理工程师负担。</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缺点：由于下级人员受多头指挥，如果这些指令相互矛盾，会使下级在监理工作中无所适从。</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3.直线职能制组织形式</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特点：将管理部门和人员分为两类，直线指挥部门拥有对下级实行指挥和发布命令的权力，并对该部门的工作全面负责；职能部门是直线指挥人员的参谋，只能对下级部门进行业务指导，而不能下级部门直接进行指挥和发布命令。</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优点：既保持了直线制组织实行直线领导、统一指挥、职责分明的优点，又保持了职能制组织目标管理专业化的优点。</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缺点：职能部门与指挥部门易产生矛盾，信息传递路线长，不利于互通信息。</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4.矩阵制组织形式</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特点：矩阵制组织形式是由纵横两套管理系统组成的矩阵组织结构，一套是纵向的职能系统，另一套是横向的子项目系统。</w:t>
      </w:r>
    </w:p>
    <w:p w:rsidR="000320A5"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优点：加强了各职能部门的横向联系，具有较大的机动性和适应性，把上下左右集权与分权</w:t>
      </w:r>
      <w:r w:rsidRPr="00924FFE">
        <w:rPr>
          <w:rFonts w:ascii="微软雅黑" w:eastAsia="微软雅黑" w:hAnsi="微软雅黑" w:hint="eastAsia"/>
          <w:szCs w:val="21"/>
        </w:rPr>
        <w:lastRenderedPageBreak/>
        <w:t>实行最优的结合，有利于解决复杂问题，有利于监理人员业务能力的培养。</w:t>
      </w:r>
    </w:p>
    <w:p w:rsidR="00BB5AD1" w:rsidRPr="00924FFE" w:rsidRDefault="000320A5" w:rsidP="000320A5">
      <w:pPr>
        <w:rPr>
          <w:rFonts w:ascii="微软雅黑" w:eastAsia="微软雅黑" w:hAnsi="微软雅黑"/>
          <w:szCs w:val="21"/>
        </w:rPr>
      </w:pPr>
      <w:r w:rsidRPr="00924FFE">
        <w:rPr>
          <w:rFonts w:ascii="微软雅黑" w:eastAsia="微软雅黑" w:hAnsi="微软雅黑" w:hint="eastAsia"/>
          <w:szCs w:val="21"/>
        </w:rPr>
        <w:t>缺点：纵横向协调工作量大，处理不当会造成扯皮现象，产生矛盾。</w:t>
      </w:r>
    </w:p>
    <w:p w:rsidR="000320A5" w:rsidRPr="00924FFE" w:rsidRDefault="000320A5">
      <w:pPr>
        <w:rPr>
          <w:rFonts w:ascii="微软雅黑" w:eastAsia="微软雅黑" w:hAnsi="微软雅黑"/>
          <w:szCs w:val="21"/>
        </w:rPr>
      </w:pPr>
    </w:p>
    <w:p w:rsidR="00BB5AD1" w:rsidRPr="00924FFE" w:rsidRDefault="00BB5AD1" w:rsidP="00BB5AD1">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r w:rsidR="004E68BC" w:rsidRPr="00924FFE">
        <w:rPr>
          <w:rFonts w:ascii="微软雅黑" w:eastAsia="微软雅黑" w:hAnsi="微软雅黑" w:cs="宋体" w:hint="eastAsia"/>
          <w:color w:val="000000"/>
          <w:kern w:val="0"/>
          <w:szCs w:val="21"/>
        </w:rPr>
        <w:t>五</w:t>
      </w:r>
      <w:r w:rsidRPr="00924FFE">
        <w:rPr>
          <w:rFonts w:ascii="微软雅黑" w:eastAsia="微软雅黑" w:hAnsi="微软雅黑" w:cs="宋体" w:hint="eastAsia"/>
          <w:color w:val="000000"/>
          <w:kern w:val="0"/>
          <w:szCs w:val="21"/>
        </w:rPr>
        <w:t>：</w:t>
      </w:r>
      <w:r w:rsidRPr="00924FFE">
        <w:rPr>
          <w:rFonts w:ascii="微软雅黑" w:eastAsia="微软雅黑" w:hAnsi="微软雅黑" w:hint="eastAsia"/>
          <w:szCs w:val="21"/>
        </w:rPr>
        <w:t>项目监理机构人员配备及职责分工</w:t>
      </w:r>
    </w:p>
    <w:p w:rsidR="00BB5AD1" w:rsidRPr="00924FFE" w:rsidRDefault="00BB5AD1" w:rsidP="00BB5AD1">
      <w:pPr>
        <w:rPr>
          <w:rFonts w:ascii="微软雅黑" w:eastAsia="微软雅黑" w:hAnsi="微软雅黑"/>
          <w:szCs w:val="21"/>
        </w:rPr>
      </w:pPr>
      <w:r w:rsidRPr="00924FFE">
        <w:rPr>
          <w:rFonts w:ascii="微软雅黑" w:eastAsia="微软雅黑" w:hAnsi="微软雅黑" w:hint="eastAsia"/>
          <w:szCs w:val="21"/>
        </w:rPr>
        <w:t>【考频分析】★★★★★</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1.总监理工程师职责</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（1）确定项目监理机构人员及其岗位职责；</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（2）组织编制监理规划，审批监理实施细则；</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（3）根据工程进展及监理工作情况调配监理人员，检查监理人员工作；</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（4）组织召开监理例会；</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（5）组织审核分包单位资格；</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（6）组织审查施工组织设计、（专项）施工方案；</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（7）审查开复工报审表，签发工程开</w:t>
      </w:r>
      <w:proofErr w:type="gramStart"/>
      <w:r w:rsidRPr="00924FFE">
        <w:rPr>
          <w:rFonts w:ascii="微软雅黑" w:eastAsia="微软雅黑" w:hAnsi="微软雅黑" w:hint="eastAsia"/>
          <w:szCs w:val="21"/>
        </w:rPr>
        <w:t>工令</w:t>
      </w:r>
      <w:proofErr w:type="gramEnd"/>
      <w:r w:rsidRPr="00924FFE">
        <w:rPr>
          <w:rFonts w:ascii="微软雅黑" w:eastAsia="微软雅黑" w:hAnsi="微软雅黑" w:hint="eastAsia"/>
          <w:szCs w:val="21"/>
        </w:rPr>
        <w:t>、暂停令和</w:t>
      </w:r>
      <w:proofErr w:type="gramStart"/>
      <w:r w:rsidRPr="00924FFE">
        <w:rPr>
          <w:rFonts w:ascii="微软雅黑" w:eastAsia="微软雅黑" w:hAnsi="微软雅黑" w:hint="eastAsia"/>
          <w:szCs w:val="21"/>
        </w:rPr>
        <w:t>复工令</w:t>
      </w:r>
      <w:proofErr w:type="gramEnd"/>
      <w:r w:rsidRPr="00924FFE">
        <w:rPr>
          <w:rFonts w:ascii="微软雅黑" w:eastAsia="微软雅黑" w:hAnsi="微软雅黑" w:hint="eastAsia"/>
          <w:szCs w:val="21"/>
        </w:rPr>
        <w:t>；</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（8）组织检查施工单位现场质量、安全生产管理体系的建立及运行情况；</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（9）组织审核施工单位的付款申请，签发工程款支付证书，组织审核竣工结算；</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（10）组织审查和处理工程变更；</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（11）调解建设单位与施工单位的合同争议，处理工程索赔；</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（12）组织验收分部工程，组织审查单位工程质量检验资料；</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（13）审查施工单位的竣工申请，组织工程竣工预验收，组织编写工程质量评估报告，参与工程竣工验收；</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（14）参与或配合工程质量安全事故的调查和处理；</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（15）组织编写监理月报、监理工作总结，组织质量监理文件资料。</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lastRenderedPageBreak/>
        <w:t>2.总监理工程师不得</w:t>
      </w:r>
      <w:proofErr w:type="gramStart"/>
      <w:r w:rsidRPr="00924FFE">
        <w:rPr>
          <w:rFonts w:ascii="微软雅黑" w:eastAsia="微软雅黑" w:hAnsi="微软雅黑" w:hint="eastAsia"/>
          <w:szCs w:val="21"/>
        </w:rPr>
        <w:t>委托总</w:t>
      </w:r>
      <w:proofErr w:type="gramEnd"/>
      <w:r w:rsidRPr="00924FFE">
        <w:rPr>
          <w:rFonts w:ascii="微软雅黑" w:eastAsia="微软雅黑" w:hAnsi="微软雅黑" w:hint="eastAsia"/>
          <w:szCs w:val="21"/>
        </w:rPr>
        <w:t>监理工程师代表实施的工作</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（1）组织编制监理规划，审批监理实施细则；</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（2）根据工程进展及监理工作情况调配监理人员；</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（3）组织审查施工组织设计、（专项）施工方案；</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（4）签发工程开</w:t>
      </w:r>
      <w:proofErr w:type="gramStart"/>
      <w:r w:rsidRPr="00924FFE">
        <w:rPr>
          <w:rFonts w:ascii="微软雅黑" w:eastAsia="微软雅黑" w:hAnsi="微软雅黑" w:hint="eastAsia"/>
          <w:szCs w:val="21"/>
        </w:rPr>
        <w:t>工令</w:t>
      </w:r>
      <w:proofErr w:type="gramEnd"/>
      <w:r w:rsidRPr="00924FFE">
        <w:rPr>
          <w:rFonts w:ascii="微软雅黑" w:eastAsia="微软雅黑" w:hAnsi="微软雅黑" w:hint="eastAsia"/>
          <w:szCs w:val="21"/>
        </w:rPr>
        <w:t>、暂停令和</w:t>
      </w:r>
      <w:proofErr w:type="gramStart"/>
      <w:r w:rsidRPr="00924FFE">
        <w:rPr>
          <w:rFonts w:ascii="微软雅黑" w:eastAsia="微软雅黑" w:hAnsi="微软雅黑" w:hint="eastAsia"/>
          <w:szCs w:val="21"/>
        </w:rPr>
        <w:t>复工令</w:t>
      </w:r>
      <w:proofErr w:type="gramEnd"/>
      <w:r w:rsidRPr="00924FFE">
        <w:rPr>
          <w:rFonts w:ascii="微软雅黑" w:eastAsia="微软雅黑" w:hAnsi="微软雅黑" w:hint="eastAsia"/>
          <w:szCs w:val="21"/>
        </w:rPr>
        <w:t>；</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（5）签发工程款支付证书，组织审核竣工结算；</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（6）调解建设单位与施工单位的合同争议，处理工程索赔；</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（7）审查施工单位的竣工申请，组织工程竣工预验收，组织编写工程质量评估报告，参与工程竣工验收；</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（8）参与或配合工程质量安全事故的调查和处理。</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3.监理员职责</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（1）检查施工单位投入工程的人力、主要设备的使用及运行状况；</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（2）进行见证取样；</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（3）复核工程计量有关数据；</w:t>
      </w:r>
    </w:p>
    <w:p w:rsidR="00F509B9"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（4）检查工序施工结果；</w:t>
      </w:r>
    </w:p>
    <w:p w:rsidR="00BB5AD1" w:rsidRPr="00924FFE" w:rsidRDefault="00F509B9" w:rsidP="00F509B9">
      <w:pPr>
        <w:rPr>
          <w:rFonts w:ascii="微软雅黑" w:eastAsia="微软雅黑" w:hAnsi="微软雅黑"/>
          <w:szCs w:val="21"/>
        </w:rPr>
      </w:pPr>
      <w:r w:rsidRPr="00924FFE">
        <w:rPr>
          <w:rFonts w:ascii="微软雅黑" w:eastAsia="微软雅黑" w:hAnsi="微软雅黑" w:hint="eastAsia"/>
          <w:szCs w:val="21"/>
        </w:rPr>
        <w:t>（5）发现施工作业中的问题，及时指出并向专业监理工程师报告。</w:t>
      </w:r>
    </w:p>
    <w:p w:rsidR="00F509B9" w:rsidRPr="00924FFE" w:rsidRDefault="00F509B9">
      <w:pPr>
        <w:rPr>
          <w:rFonts w:ascii="微软雅黑" w:eastAsia="微软雅黑" w:hAnsi="微软雅黑"/>
          <w:szCs w:val="21"/>
        </w:rPr>
      </w:pPr>
    </w:p>
    <w:p w:rsidR="00EA3CAA" w:rsidRPr="00924FFE" w:rsidRDefault="00EA3CAA" w:rsidP="00EA3CAA">
      <w:pPr>
        <w:jc w:val="center"/>
        <w:rPr>
          <w:rFonts w:ascii="微软雅黑" w:eastAsia="微软雅黑" w:hAnsi="微软雅黑"/>
          <w:b/>
          <w:szCs w:val="21"/>
        </w:rPr>
      </w:pPr>
      <w:r w:rsidRPr="00924FFE">
        <w:rPr>
          <w:rFonts w:ascii="微软雅黑" w:eastAsia="微软雅黑" w:hAnsi="微软雅黑" w:hint="eastAsia"/>
          <w:b/>
          <w:szCs w:val="21"/>
        </w:rPr>
        <w:t xml:space="preserve">第六章　</w:t>
      </w:r>
      <w:r w:rsidR="006F7AF9" w:rsidRPr="00924FFE">
        <w:rPr>
          <w:rFonts w:ascii="微软雅黑" w:eastAsia="微软雅黑" w:hAnsi="微软雅黑" w:hint="eastAsia"/>
          <w:b/>
          <w:szCs w:val="21"/>
        </w:rPr>
        <w:t>监理规划与监理实施细则</w:t>
      </w:r>
    </w:p>
    <w:tbl>
      <w:tblPr>
        <w:tblStyle w:val="a5"/>
        <w:tblW w:w="0" w:type="auto"/>
        <w:jc w:val="center"/>
        <w:tblLook w:val="04A0"/>
      </w:tblPr>
      <w:tblGrid>
        <w:gridCol w:w="1526"/>
        <w:gridCol w:w="4155"/>
        <w:gridCol w:w="2841"/>
      </w:tblGrid>
      <w:tr w:rsidR="00EA3CAA" w:rsidRPr="00924FFE" w:rsidTr="00DB59A4">
        <w:trPr>
          <w:trHeight w:val="237"/>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序号</w:t>
            </w:r>
          </w:p>
        </w:tc>
        <w:tc>
          <w:tcPr>
            <w:tcW w:w="4155" w:type="dxa"/>
          </w:tcPr>
          <w:p w:rsidR="00EA3CAA" w:rsidRPr="00924FFE" w:rsidRDefault="00E3206F" w:rsidP="00DB59A4">
            <w:pPr>
              <w:jc w:val="center"/>
              <w:rPr>
                <w:rFonts w:ascii="微软雅黑" w:eastAsia="微软雅黑" w:hAnsi="微软雅黑"/>
                <w:szCs w:val="21"/>
              </w:rPr>
            </w:pPr>
            <w:r w:rsidRPr="00924FFE">
              <w:rPr>
                <w:rFonts w:ascii="微软雅黑" w:eastAsia="微软雅黑" w:hAnsi="微软雅黑" w:hint="eastAsia"/>
                <w:szCs w:val="21"/>
              </w:rPr>
              <w:t>考点</w:t>
            </w:r>
          </w:p>
        </w:tc>
        <w:tc>
          <w:tcPr>
            <w:tcW w:w="2841" w:type="dxa"/>
          </w:tcPr>
          <w:p w:rsidR="00EA3CAA" w:rsidRPr="00924FFE" w:rsidRDefault="00EA3CAA" w:rsidP="00DB59A4">
            <w:pPr>
              <w:jc w:val="center"/>
              <w:rPr>
                <w:rFonts w:ascii="微软雅黑" w:eastAsia="微软雅黑" w:hAnsi="微软雅黑"/>
                <w:szCs w:val="21"/>
              </w:rPr>
            </w:pPr>
            <w:proofErr w:type="gramStart"/>
            <w:r w:rsidRPr="00924FFE">
              <w:rPr>
                <w:rFonts w:ascii="微软雅黑" w:eastAsia="微软雅黑" w:hAnsi="微软雅黑" w:hint="eastAsia"/>
                <w:szCs w:val="21"/>
              </w:rPr>
              <w:t>考频</w:t>
            </w:r>
            <w:proofErr w:type="gramEnd"/>
          </w:p>
        </w:tc>
      </w:tr>
      <w:tr w:rsidR="00EA3CAA" w:rsidRPr="00924FFE" w:rsidTr="00DB59A4">
        <w:trPr>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hint="eastAsia"/>
                <w:szCs w:val="21"/>
              </w:rPr>
              <w:t>一</w:t>
            </w:r>
            <w:proofErr w:type="gramEnd"/>
          </w:p>
        </w:tc>
        <w:tc>
          <w:tcPr>
            <w:tcW w:w="4155" w:type="dxa"/>
          </w:tcPr>
          <w:p w:rsidR="00EA3CAA" w:rsidRPr="00924FFE" w:rsidRDefault="00E3206F" w:rsidP="00DB59A4">
            <w:pPr>
              <w:jc w:val="center"/>
              <w:rPr>
                <w:rFonts w:ascii="微软雅黑" w:eastAsia="微软雅黑" w:hAnsi="微软雅黑"/>
                <w:szCs w:val="21"/>
              </w:rPr>
            </w:pPr>
            <w:r w:rsidRPr="00924FFE">
              <w:rPr>
                <w:rFonts w:ascii="微软雅黑" w:eastAsia="微软雅黑" w:hAnsi="微软雅黑" w:hint="eastAsia"/>
                <w:szCs w:val="21"/>
              </w:rPr>
              <w:t>监理规划编写依据和要求</w:t>
            </w:r>
          </w:p>
        </w:tc>
        <w:tc>
          <w:tcPr>
            <w:tcW w:w="2841" w:type="dxa"/>
          </w:tcPr>
          <w:p w:rsidR="00EA3CAA" w:rsidRPr="00924FFE" w:rsidRDefault="00EA3CAA" w:rsidP="008443F3">
            <w:pPr>
              <w:jc w:val="center"/>
              <w:rPr>
                <w:rFonts w:ascii="微软雅黑" w:eastAsia="微软雅黑" w:hAnsi="微软雅黑"/>
                <w:szCs w:val="21"/>
              </w:rPr>
            </w:pPr>
            <w:r w:rsidRPr="00924FFE">
              <w:rPr>
                <w:rFonts w:ascii="微软雅黑" w:eastAsia="微软雅黑" w:hAnsi="微软雅黑" w:hint="eastAsia"/>
                <w:szCs w:val="21"/>
              </w:rPr>
              <w:t>★★★</w:t>
            </w:r>
            <w:r w:rsidR="00E3206F" w:rsidRPr="00924FFE">
              <w:rPr>
                <w:rFonts w:ascii="微软雅黑" w:eastAsia="微软雅黑" w:hAnsi="微软雅黑" w:hint="eastAsia"/>
                <w:szCs w:val="21"/>
              </w:rPr>
              <w:t>★★</w:t>
            </w:r>
          </w:p>
        </w:tc>
      </w:tr>
      <w:tr w:rsidR="00EA3CAA" w:rsidRPr="00924FFE" w:rsidTr="00DB59A4">
        <w:trPr>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考点二</w:t>
            </w:r>
          </w:p>
        </w:tc>
        <w:tc>
          <w:tcPr>
            <w:tcW w:w="4155" w:type="dxa"/>
          </w:tcPr>
          <w:p w:rsidR="00EA3CAA" w:rsidRPr="00924FFE" w:rsidRDefault="00E3206F" w:rsidP="00DB59A4">
            <w:pPr>
              <w:jc w:val="center"/>
              <w:rPr>
                <w:rFonts w:ascii="微软雅黑" w:eastAsia="微软雅黑" w:hAnsi="微软雅黑"/>
                <w:szCs w:val="21"/>
              </w:rPr>
            </w:pPr>
            <w:r w:rsidRPr="00924FFE">
              <w:rPr>
                <w:rFonts w:ascii="微软雅黑" w:eastAsia="微软雅黑" w:hAnsi="微软雅黑" w:hint="eastAsia"/>
                <w:szCs w:val="21"/>
              </w:rPr>
              <w:t>监理规划主要内容</w:t>
            </w:r>
          </w:p>
        </w:tc>
        <w:tc>
          <w:tcPr>
            <w:tcW w:w="2841"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w:t>
            </w:r>
            <w:r w:rsidR="00E3206F" w:rsidRPr="00924FFE">
              <w:rPr>
                <w:rFonts w:ascii="微软雅黑" w:eastAsia="微软雅黑" w:hAnsi="微软雅黑" w:hint="eastAsia"/>
                <w:szCs w:val="21"/>
              </w:rPr>
              <w:t>★★</w:t>
            </w:r>
          </w:p>
        </w:tc>
      </w:tr>
      <w:tr w:rsidR="00EA3CAA" w:rsidRPr="00924FFE" w:rsidTr="00DB59A4">
        <w:trPr>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lastRenderedPageBreak/>
              <w:t>考点三</w:t>
            </w:r>
          </w:p>
        </w:tc>
        <w:tc>
          <w:tcPr>
            <w:tcW w:w="4155" w:type="dxa"/>
          </w:tcPr>
          <w:p w:rsidR="00EA3CAA" w:rsidRPr="00924FFE" w:rsidRDefault="00E3206F" w:rsidP="00DB59A4">
            <w:pPr>
              <w:jc w:val="center"/>
              <w:rPr>
                <w:rFonts w:ascii="微软雅黑" w:eastAsia="微软雅黑" w:hAnsi="微软雅黑"/>
                <w:szCs w:val="21"/>
              </w:rPr>
            </w:pPr>
            <w:r w:rsidRPr="00924FFE">
              <w:rPr>
                <w:rFonts w:ascii="微软雅黑" w:eastAsia="微软雅黑" w:hAnsi="微软雅黑" w:hint="eastAsia"/>
                <w:szCs w:val="21"/>
              </w:rPr>
              <w:t>监理实施细则编写依据和要求</w:t>
            </w:r>
          </w:p>
        </w:tc>
        <w:tc>
          <w:tcPr>
            <w:tcW w:w="2841" w:type="dxa"/>
          </w:tcPr>
          <w:p w:rsidR="00EA3CAA" w:rsidRPr="00924FFE" w:rsidRDefault="00EA3CAA" w:rsidP="00D56BAC">
            <w:pPr>
              <w:jc w:val="center"/>
              <w:rPr>
                <w:rFonts w:ascii="微软雅黑" w:eastAsia="微软雅黑" w:hAnsi="微软雅黑"/>
                <w:szCs w:val="21"/>
              </w:rPr>
            </w:pPr>
            <w:r w:rsidRPr="00924FFE">
              <w:rPr>
                <w:rFonts w:ascii="微软雅黑" w:eastAsia="微软雅黑" w:hAnsi="微软雅黑" w:hint="eastAsia"/>
                <w:szCs w:val="21"/>
              </w:rPr>
              <w:t>★★★</w:t>
            </w:r>
          </w:p>
        </w:tc>
      </w:tr>
    </w:tbl>
    <w:p w:rsidR="00D56BAC" w:rsidRPr="00924FFE" w:rsidRDefault="00D56BAC" w:rsidP="00D56BAC">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cs="宋体" w:hint="eastAsia"/>
          <w:color w:val="000000"/>
          <w:kern w:val="0"/>
          <w:szCs w:val="21"/>
        </w:rPr>
        <w:t>一</w:t>
      </w:r>
      <w:proofErr w:type="gramEnd"/>
      <w:r w:rsidRPr="00924FFE">
        <w:rPr>
          <w:rFonts w:ascii="微软雅黑" w:eastAsia="微软雅黑" w:hAnsi="微软雅黑" w:cs="宋体" w:hint="eastAsia"/>
          <w:color w:val="000000"/>
          <w:kern w:val="0"/>
          <w:szCs w:val="21"/>
        </w:rPr>
        <w:t>：</w:t>
      </w:r>
      <w:r w:rsidRPr="00924FFE">
        <w:rPr>
          <w:rFonts w:ascii="微软雅黑" w:eastAsia="微软雅黑" w:hAnsi="微软雅黑" w:hint="eastAsia"/>
          <w:szCs w:val="21"/>
        </w:rPr>
        <w:t>监理规划编写依据和要求</w:t>
      </w:r>
    </w:p>
    <w:p w:rsidR="00D56BAC" w:rsidRPr="00924FFE" w:rsidRDefault="00D56BAC" w:rsidP="00D56BAC">
      <w:pPr>
        <w:rPr>
          <w:rFonts w:ascii="微软雅黑" w:eastAsia="微软雅黑" w:hAnsi="微软雅黑"/>
          <w:szCs w:val="21"/>
        </w:rPr>
      </w:pPr>
      <w:r w:rsidRPr="00924FFE">
        <w:rPr>
          <w:rFonts w:ascii="微软雅黑" w:eastAsia="微软雅黑" w:hAnsi="微软雅黑" w:hint="eastAsia"/>
          <w:szCs w:val="21"/>
        </w:rPr>
        <w:t>【考频分析】★★★★★</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1.监理规划编写的依据</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（1）工程建设法律法规和标准：国家层面工程建设有关法律、法规及政策；工程所在地或所属部门颁布的工程建设有关法规、规章及政策；工程建设标准。</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（2）建设工程外部环境调查研究资料：自然条件方面的资料；社会和经济条件方面的资料。</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（3）政府批准的工程建设文件：政府发展改革部门批准的可行性研究报告、立项批文；政府规划土地、环保等部门确定的规划条件、土地使用条件、环境保护要求、市政管理规定。</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（4）建设工程监理合同文件：监理工作范围和内容，监理与相关服务依据，工程监理单位的义务和责任，建设单位的义务和责任等。</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（5）建设工程合同。</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（6）建设单位的合理要求。</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（7）工程实施过程中输出的有关工程信息：方案设计、初步设计、施工图设计、工程实施状况、工程招标投标情况、重大工程变更、外部环境变化等。</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2.监理规划编写要求</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（1）监理规划的基本构成内容应当力求统一；</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（2）监理规划的内容应具有针对性、指导性和可操作性；</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（3）监理规划应由总监理工程师组织编制；</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（4）监理规划应把握工程项目运行脉搏；</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（5）监理规划应有利于建设工程监理合同的履行；</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t>（6）监理规划的表达方式应当标准化、格式化；</w:t>
      </w:r>
    </w:p>
    <w:p w:rsidR="00386E08" w:rsidRPr="00924FFE" w:rsidRDefault="00386E08" w:rsidP="00386E08">
      <w:pPr>
        <w:rPr>
          <w:rFonts w:ascii="微软雅黑" w:eastAsia="微软雅黑" w:hAnsi="微软雅黑"/>
          <w:szCs w:val="21"/>
        </w:rPr>
      </w:pPr>
      <w:r w:rsidRPr="00924FFE">
        <w:rPr>
          <w:rFonts w:ascii="微软雅黑" w:eastAsia="微软雅黑" w:hAnsi="微软雅黑" w:hint="eastAsia"/>
          <w:szCs w:val="21"/>
        </w:rPr>
        <w:lastRenderedPageBreak/>
        <w:t>（7）监理规划的编制应充分考虑时效性；</w:t>
      </w:r>
    </w:p>
    <w:p w:rsidR="00EA3CAA" w:rsidRPr="00924FFE" w:rsidRDefault="00386E08" w:rsidP="00386E08">
      <w:pPr>
        <w:jc w:val="left"/>
        <w:rPr>
          <w:rFonts w:ascii="微软雅黑" w:eastAsia="微软雅黑" w:hAnsi="微软雅黑"/>
          <w:szCs w:val="21"/>
        </w:rPr>
      </w:pPr>
      <w:r w:rsidRPr="00924FFE">
        <w:rPr>
          <w:rFonts w:ascii="微软雅黑" w:eastAsia="微软雅黑" w:hAnsi="微软雅黑" w:hint="eastAsia"/>
          <w:szCs w:val="21"/>
        </w:rPr>
        <w:t>（8）监理规划经审核批准后方可实施。</w:t>
      </w:r>
    </w:p>
    <w:p w:rsidR="00881BCC" w:rsidRPr="00924FFE" w:rsidRDefault="00881BCC" w:rsidP="00D56BAC">
      <w:pPr>
        <w:jc w:val="left"/>
        <w:rPr>
          <w:rFonts w:ascii="微软雅黑" w:eastAsia="微软雅黑" w:hAnsi="微软雅黑"/>
          <w:szCs w:val="21"/>
        </w:rPr>
      </w:pPr>
    </w:p>
    <w:p w:rsidR="00D56BAC" w:rsidRPr="00924FFE" w:rsidRDefault="00D56BAC" w:rsidP="00D56BAC">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r w:rsidRPr="00924FFE">
        <w:rPr>
          <w:rFonts w:ascii="微软雅黑" w:eastAsia="微软雅黑" w:hAnsi="微软雅黑" w:cs="宋体" w:hint="eastAsia"/>
          <w:color w:val="000000"/>
          <w:kern w:val="0"/>
          <w:szCs w:val="21"/>
        </w:rPr>
        <w:t>二：</w:t>
      </w:r>
      <w:r w:rsidRPr="00924FFE">
        <w:rPr>
          <w:rFonts w:ascii="微软雅黑" w:eastAsia="微软雅黑" w:hAnsi="微软雅黑" w:hint="eastAsia"/>
          <w:szCs w:val="21"/>
        </w:rPr>
        <w:t>监理规划主要内容</w:t>
      </w:r>
    </w:p>
    <w:p w:rsidR="00D56BAC" w:rsidRPr="00924FFE" w:rsidRDefault="00D56BAC" w:rsidP="00D56BAC">
      <w:pPr>
        <w:rPr>
          <w:rFonts w:ascii="微软雅黑" w:eastAsia="微软雅黑" w:hAnsi="微软雅黑"/>
          <w:szCs w:val="21"/>
        </w:rPr>
      </w:pPr>
      <w:r w:rsidRPr="00924FFE">
        <w:rPr>
          <w:rFonts w:ascii="微软雅黑" w:eastAsia="微软雅黑" w:hAnsi="微软雅黑" w:hint="eastAsia"/>
          <w:szCs w:val="21"/>
        </w:rPr>
        <w:t>【考频分析】★★★★★</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本知识</w:t>
      </w:r>
      <w:proofErr w:type="gramStart"/>
      <w:r w:rsidRPr="00924FFE">
        <w:rPr>
          <w:rFonts w:ascii="微软雅黑" w:eastAsia="微软雅黑" w:hAnsi="微软雅黑" w:hint="eastAsia"/>
          <w:szCs w:val="21"/>
        </w:rPr>
        <w:t>点重点</w:t>
      </w:r>
      <w:proofErr w:type="gramEnd"/>
      <w:r w:rsidRPr="00924FFE">
        <w:rPr>
          <w:rFonts w:ascii="微软雅黑" w:eastAsia="微软雅黑" w:hAnsi="微软雅黑" w:hint="eastAsia"/>
          <w:szCs w:val="21"/>
        </w:rPr>
        <w:t>掌握工程质量、造价、进度控制的具体措施以及安全生产管理与组织协调的内容。</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1.工程质量控制的具体措施</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（1）组织措施：建立健全项目监理机构，完善职责分工，制定有关质量监督制度，落实质量控制责任。</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（2）技术措施：协助完善质量保证体系；严格事前、事中和事后的质量检查监督。</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（3）经济措施及合同措施：严格质量检查和验收，不符合合同规定质量要求的，拒付工程款；达到建设单位特定质量目标要求的，按合同支付工程质量补偿金或奖金。</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2.工程造价控制的具体措施</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（1）组织措施：建立健全项目监理机构，完善职责分工及有关制度，落实工程造价控制责任。</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（2）技术措施：对材料、设备采购，通过质量价格比选，合理确定生产供应单位；通过审核施工组织设计和施工方案，使施工组织合理化。</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（3）经济措施：及时进行计划费用与实际费用的分析比较；对原设计或施工方案提出合理化建议并被釆用，由此产生的投资节约按合同规定予以奖励。</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（4）合同措施：按合同条款支付工程款，防止过早、过量的支付。减少施工单位的索赔，正确处理索赔事宜等。</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lastRenderedPageBreak/>
        <w:t>3.工程进度控制的具体措施</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（1）组织措施：落实进度控制的责任，建立进度控制协调制度。</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（2）技术措施：建立多级网络计划体系，监控施工单位的实施作业计划。</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（3）经济措施：对工期提前者实行奖励；对应急工程实行较高的计件单价；确保资金的及时供应等。</w:t>
      </w:r>
    </w:p>
    <w:p w:rsidR="00D56BAC"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（4）合同措施：按合同要求及时协调有关各方的进度，以确保建设工程的形象进度。</w:t>
      </w:r>
    </w:p>
    <w:p w:rsidR="007C56E8" w:rsidRPr="00924FFE" w:rsidRDefault="00E147DC" w:rsidP="007C56E8">
      <w:pPr>
        <w:jc w:val="left"/>
        <w:rPr>
          <w:rFonts w:ascii="微软雅黑" w:eastAsia="微软雅黑" w:hAnsi="微软雅黑"/>
          <w:szCs w:val="21"/>
        </w:rPr>
      </w:pPr>
      <w:r w:rsidRPr="00924FFE">
        <w:rPr>
          <w:rFonts w:ascii="微软雅黑" w:eastAsia="微软雅黑" w:hAnsi="微软雅黑" w:hint="eastAsia"/>
          <w:szCs w:val="21"/>
        </w:rPr>
        <w:t>3</w:t>
      </w:r>
      <w:r w:rsidR="007C56E8" w:rsidRPr="00924FFE">
        <w:rPr>
          <w:rFonts w:ascii="微软雅黑" w:eastAsia="微软雅黑" w:hAnsi="微软雅黑" w:hint="eastAsia"/>
          <w:szCs w:val="21"/>
        </w:rPr>
        <w:t>.安全生产管理的监理工作内容</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（1）编制建设工程监理实施细则，落实相关监理人员；</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（2）审查施工单位现场安全生产规章制度的建立和实施情况；</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（3）审查施工单位安全生产许可证及施工单位项目经理、专职安全生产管理人员和特种作业人员的资格，核查施工机械和设施的安全许可验收手续；</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（4）审查施工承包人提交的施工组织设计，重点审查其中的质量安全技术措施、专项施工方案与工程建设强制性标准的符合性；</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（5）审查包括施工起重机械和整体提升脚手架、模板</w:t>
      </w:r>
      <w:proofErr w:type="gramStart"/>
      <w:r w:rsidRPr="00924FFE">
        <w:rPr>
          <w:rFonts w:ascii="微软雅黑" w:eastAsia="微软雅黑" w:hAnsi="微软雅黑" w:hint="eastAsia"/>
          <w:szCs w:val="21"/>
        </w:rPr>
        <w:t>等自升式</w:t>
      </w:r>
      <w:proofErr w:type="gramEnd"/>
      <w:r w:rsidRPr="00924FFE">
        <w:rPr>
          <w:rFonts w:ascii="微软雅黑" w:eastAsia="微软雅黑" w:hAnsi="微软雅黑" w:hint="eastAsia"/>
          <w:szCs w:val="21"/>
        </w:rPr>
        <w:t>架设设施等在内的施工机械和设施的安全许可验收手续情况；</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（6）巡视检查危险性较大的分部分项工程专项施工方案实施情况；</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（7）对施工单位拒不整改或不停止施工时，应及时向有关主管部门报送监理报告。</w:t>
      </w:r>
    </w:p>
    <w:p w:rsidR="007C56E8" w:rsidRPr="00924FFE" w:rsidRDefault="006010AA" w:rsidP="007C56E8">
      <w:pPr>
        <w:jc w:val="left"/>
        <w:rPr>
          <w:rFonts w:ascii="微软雅黑" w:eastAsia="微软雅黑" w:hAnsi="微软雅黑"/>
          <w:szCs w:val="21"/>
        </w:rPr>
      </w:pPr>
      <w:r w:rsidRPr="00924FFE">
        <w:rPr>
          <w:rFonts w:ascii="微软雅黑" w:eastAsia="微软雅黑" w:hAnsi="微软雅黑" w:hint="eastAsia"/>
          <w:szCs w:val="21"/>
        </w:rPr>
        <w:t>4</w:t>
      </w:r>
      <w:r w:rsidR="007C56E8" w:rsidRPr="00924FFE">
        <w:rPr>
          <w:rFonts w:ascii="微软雅黑" w:eastAsia="微软雅黑" w:hAnsi="微软雅黑" w:hint="eastAsia"/>
          <w:szCs w:val="21"/>
        </w:rPr>
        <w:t>.专项施工方案的编制、审查</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1）专项施工方案编制要求：实行施工总承包的，专项施工方案应当由总承包施工单位组织编制，其中，起重机械安装拆卸工程、深基坑工程、附着式升降脚手架等专业工程实行分包的，其专项施工方案可由专业分包单位组织编制。专项施工方案应当由总承包施工单位技术负责人及相关专业分包单位技术负责人签字。对于超过一定规模的危险性较大的分部分项</w:t>
      </w:r>
      <w:r w:rsidRPr="00924FFE">
        <w:rPr>
          <w:rFonts w:ascii="微软雅黑" w:eastAsia="微软雅黑" w:hAnsi="微软雅黑" w:hint="eastAsia"/>
          <w:szCs w:val="21"/>
        </w:rPr>
        <w:lastRenderedPageBreak/>
        <w:t>工程专项方案应当由施工单位组织召开专家论证会。</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（2）专项施工方案审查要求：对编制程序进行符合性审查；对实质性内容进行符合性审查。</w:t>
      </w:r>
    </w:p>
    <w:p w:rsidR="007C56E8" w:rsidRPr="00924FFE" w:rsidRDefault="006010AA" w:rsidP="007C56E8">
      <w:pPr>
        <w:jc w:val="left"/>
        <w:rPr>
          <w:rFonts w:ascii="微软雅黑" w:eastAsia="微软雅黑" w:hAnsi="微软雅黑"/>
          <w:szCs w:val="21"/>
        </w:rPr>
      </w:pPr>
      <w:r w:rsidRPr="00924FFE">
        <w:rPr>
          <w:rFonts w:ascii="微软雅黑" w:eastAsia="微软雅黑" w:hAnsi="微软雅黑" w:hint="eastAsia"/>
          <w:szCs w:val="21"/>
        </w:rPr>
        <w:t>5</w:t>
      </w:r>
      <w:r w:rsidR="007C56E8" w:rsidRPr="00924FFE">
        <w:rPr>
          <w:rFonts w:ascii="微软雅黑" w:eastAsia="微软雅黑" w:hAnsi="微软雅黑" w:hint="eastAsia"/>
          <w:szCs w:val="21"/>
        </w:rPr>
        <w:t>.组织协调方法</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（1）会议协调：监理例会、专题会议等方式；</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（2）交谈协调：面谈、电话、网络等方式；</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（3）书面协调：通知书、联系单、月报等方式；</w:t>
      </w:r>
    </w:p>
    <w:p w:rsidR="007C56E8" w:rsidRPr="00924FFE" w:rsidRDefault="007C56E8" w:rsidP="007C56E8">
      <w:pPr>
        <w:jc w:val="left"/>
        <w:rPr>
          <w:rFonts w:ascii="微软雅黑" w:eastAsia="微软雅黑" w:hAnsi="微软雅黑"/>
          <w:szCs w:val="21"/>
        </w:rPr>
      </w:pPr>
      <w:r w:rsidRPr="00924FFE">
        <w:rPr>
          <w:rFonts w:ascii="微软雅黑" w:eastAsia="微软雅黑" w:hAnsi="微软雅黑" w:hint="eastAsia"/>
          <w:szCs w:val="21"/>
        </w:rPr>
        <w:t>（4）访问协调：走访或约见等方式。</w:t>
      </w:r>
    </w:p>
    <w:p w:rsidR="006010AA" w:rsidRPr="00924FFE" w:rsidRDefault="006010AA" w:rsidP="007C56E8">
      <w:pPr>
        <w:jc w:val="left"/>
        <w:rPr>
          <w:rFonts w:ascii="微软雅黑" w:eastAsia="微软雅黑" w:hAnsi="微软雅黑"/>
          <w:szCs w:val="21"/>
        </w:rPr>
      </w:pPr>
    </w:p>
    <w:p w:rsidR="00D56BAC" w:rsidRPr="00924FFE" w:rsidRDefault="00D56BAC" w:rsidP="00D56BAC">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r w:rsidR="004E68BC" w:rsidRPr="00924FFE">
        <w:rPr>
          <w:rFonts w:ascii="微软雅黑" w:eastAsia="微软雅黑" w:hAnsi="微软雅黑" w:cs="宋体" w:hint="eastAsia"/>
          <w:color w:val="000000"/>
          <w:kern w:val="0"/>
          <w:szCs w:val="21"/>
        </w:rPr>
        <w:t>三</w:t>
      </w:r>
      <w:r w:rsidRPr="00924FFE">
        <w:rPr>
          <w:rFonts w:ascii="微软雅黑" w:eastAsia="微软雅黑" w:hAnsi="微软雅黑" w:cs="宋体" w:hint="eastAsia"/>
          <w:color w:val="000000"/>
          <w:kern w:val="0"/>
          <w:szCs w:val="21"/>
        </w:rPr>
        <w:t>：</w:t>
      </w:r>
      <w:r w:rsidRPr="00924FFE">
        <w:rPr>
          <w:rFonts w:ascii="微软雅黑" w:eastAsia="微软雅黑" w:hAnsi="微软雅黑" w:hint="eastAsia"/>
          <w:szCs w:val="21"/>
        </w:rPr>
        <w:t>监理实施细则编写依据和要求</w:t>
      </w:r>
    </w:p>
    <w:p w:rsidR="00D56BAC" w:rsidRPr="00924FFE" w:rsidRDefault="00D56BAC" w:rsidP="00D56BAC">
      <w:pPr>
        <w:rPr>
          <w:rFonts w:ascii="微软雅黑" w:eastAsia="微软雅黑" w:hAnsi="微软雅黑"/>
          <w:szCs w:val="21"/>
        </w:rPr>
      </w:pPr>
      <w:r w:rsidRPr="00924FFE">
        <w:rPr>
          <w:rFonts w:ascii="微软雅黑" w:eastAsia="微软雅黑" w:hAnsi="微软雅黑" w:hint="eastAsia"/>
          <w:szCs w:val="21"/>
        </w:rPr>
        <w:t>【考频分析】★★★★★</w:t>
      </w:r>
    </w:p>
    <w:p w:rsidR="00251D40" w:rsidRPr="00924FFE" w:rsidRDefault="00251D40" w:rsidP="00251D40">
      <w:pPr>
        <w:jc w:val="left"/>
        <w:rPr>
          <w:rFonts w:ascii="微软雅黑" w:eastAsia="微软雅黑" w:hAnsi="微软雅黑"/>
          <w:szCs w:val="21"/>
        </w:rPr>
      </w:pPr>
      <w:r w:rsidRPr="00924FFE">
        <w:rPr>
          <w:rFonts w:ascii="微软雅黑" w:eastAsia="微软雅黑" w:hAnsi="微软雅黑" w:hint="eastAsia"/>
          <w:szCs w:val="21"/>
        </w:rPr>
        <w:t>1.监理实施细则编写依据</w:t>
      </w:r>
    </w:p>
    <w:p w:rsidR="00251D40" w:rsidRPr="00924FFE" w:rsidRDefault="00251D40" w:rsidP="00251D40">
      <w:pPr>
        <w:jc w:val="left"/>
        <w:rPr>
          <w:rFonts w:ascii="微软雅黑" w:eastAsia="微软雅黑" w:hAnsi="微软雅黑"/>
          <w:szCs w:val="21"/>
        </w:rPr>
      </w:pPr>
      <w:r w:rsidRPr="00924FFE">
        <w:rPr>
          <w:rFonts w:ascii="微软雅黑" w:eastAsia="微软雅黑" w:hAnsi="微软雅黑" w:hint="eastAsia"/>
          <w:szCs w:val="21"/>
        </w:rPr>
        <w:t>（1）已批准的建设工程监理规划；</w:t>
      </w:r>
    </w:p>
    <w:p w:rsidR="00251D40" w:rsidRPr="00924FFE" w:rsidRDefault="00251D40" w:rsidP="00251D40">
      <w:pPr>
        <w:jc w:val="left"/>
        <w:rPr>
          <w:rFonts w:ascii="微软雅黑" w:eastAsia="微软雅黑" w:hAnsi="微软雅黑"/>
          <w:szCs w:val="21"/>
        </w:rPr>
      </w:pPr>
      <w:r w:rsidRPr="00924FFE">
        <w:rPr>
          <w:rFonts w:ascii="微软雅黑" w:eastAsia="微软雅黑" w:hAnsi="微软雅黑" w:hint="eastAsia"/>
          <w:szCs w:val="21"/>
        </w:rPr>
        <w:t>（2）与专业工程相关的标准、设计文件和技术资料；</w:t>
      </w:r>
    </w:p>
    <w:p w:rsidR="00251D40" w:rsidRPr="00924FFE" w:rsidRDefault="00251D40" w:rsidP="00251D40">
      <w:pPr>
        <w:jc w:val="left"/>
        <w:rPr>
          <w:rFonts w:ascii="微软雅黑" w:eastAsia="微软雅黑" w:hAnsi="微软雅黑"/>
          <w:szCs w:val="21"/>
        </w:rPr>
      </w:pPr>
      <w:r w:rsidRPr="00924FFE">
        <w:rPr>
          <w:rFonts w:ascii="微软雅黑" w:eastAsia="微软雅黑" w:hAnsi="微软雅黑" w:hint="eastAsia"/>
          <w:szCs w:val="21"/>
        </w:rPr>
        <w:t>（3）施工组织设计、（专项）施工方案。</w:t>
      </w:r>
    </w:p>
    <w:p w:rsidR="00251D40" w:rsidRPr="00924FFE" w:rsidRDefault="00251D40" w:rsidP="00251D40">
      <w:pPr>
        <w:jc w:val="left"/>
        <w:rPr>
          <w:rFonts w:ascii="微软雅黑" w:eastAsia="微软雅黑" w:hAnsi="微软雅黑"/>
          <w:szCs w:val="21"/>
        </w:rPr>
      </w:pPr>
      <w:r w:rsidRPr="00924FFE">
        <w:rPr>
          <w:rFonts w:ascii="微软雅黑" w:eastAsia="微软雅黑" w:hAnsi="微软雅黑" w:hint="eastAsia"/>
          <w:szCs w:val="21"/>
        </w:rPr>
        <w:t>2.编制监理实施细则的工程范围</w:t>
      </w:r>
    </w:p>
    <w:p w:rsidR="00251D40" w:rsidRPr="00924FFE" w:rsidRDefault="00251D40" w:rsidP="00251D40">
      <w:pPr>
        <w:jc w:val="left"/>
        <w:rPr>
          <w:rFonts w:ascii="微软雅黑" w:eastAsia="微软雅黑" w:hAnsi="微软雅黑"/>
          <w:szCs w:val="21"/>
        </w:rPr>
      </w:pPr>
      <w:r w:rsidRPr="00924FFE">
        <w:rPr>
          <w:rFonts w:ascii="微软雅黑" w:eastAsia="微软雅黑" w:hAnsi="微软雅黑" w:hint="eastAsia"/>
          <w:szCs w:val="21"/>
        </w:rPr>
        <w:t>（1）采用新材料、新工艺、新技术、新设备的工程；</w:t>
      </w:r>
    </w:p>
    <w:p w:rsidR="00251D40" w:rsidRPr="00924FFE" w:rsidRDefault="00251D40" w:rsidP="00251D40">
      <w:pPr>
        <w:jc w:val="left"/>
        <w:rPr>
          <w:rFonts w:ascii="微软雅黑" w:eastAsia="微软雅黑" w:hAnsi="微软雅黑"/>
          <w:szCs w:val="21"/>
        </w:rPr>
      </w:pPr>
      <w:r w:rsidRPr="00924FFE">
        <w:rPr>
          <w:rFonts w:ascii="微软雅黑" w:eastAsia="微软雅黑" w:hAnsi="微软雅黑" w:hint="eastAsia"/>
          <w:szCs w:val="21"/>
        </w:rPr>
        <w:t>（2）专业性较强、危险性较大的分部分项工程。</w:t>
      </w:r>
    </w:p>
    <w:p w:rsidR="00251D40" w:rsidRPr="00924FFE" w:rsidRDefault="00251D40" w:rsidP="00251D40">
      <w:pPr>
        <w:jc w:val="left"/>
        <w:rPr>
          <w:rFonts w:ascii="微软雅黑" w:eastAsia="微软雅黑" w:hAnsi="微软雅黑"/>
          <w:szCs w:val="21"/>
        </w:rPr>
      </w:pPr>
      <w:r w:rsidRPr="00924FFE">
        <w:rPr>
          <w:rFonts w:ascii="微软雅黑" w:eastAsia="微软雅黑" w:hAnsi="微软雅黑" w:hint="eastAsia"/>
          <w:szCs w:val="21"/>
        </w:rPr>
        <w:t>3.监理实施可随工程进展编制，在相应工程开始前由专业监理工程师编制完成，总监理工程师审批后实施。当工程发生变化导致监理实施细则所确定的工作流程、方法和措施需要调整时，专业监理工程师应对监理实施细则进行补充、修改。</w:t>
      </w:r>
    </w:p>
    <w:p w:rsidR="00251D40" w:rsidRPr="00924FFE" w:rsidRDefault="00251D40" w:rsidP="00251D40">
      <w:pPr>
        <w:jc w:val="left"/>
        <w:rPr>
          <w:rFonts w:ascii="微软雅黑" w:eastAsia="微软雅黑" w:hAnsi="微软雅黑"/>
          <w:szCs w:val="21"/>
        </w:rPr>
      </w:pPr>
      <w:r w:rsidRPr="00924FFE">
        <w:rPr>
          <w:rFonts w:ascii="微软雅黑" w:eastAsia="微软雅黑" w:hAnsi="微软雅黑" w:hint="eastAsia"/>
          <w:szCs w:val="21"/>
        </w:rPr>
        <w:t>4.监理实施细则应满足的要求</w:t>
      </w:r>
    </w:p>
    <w:p w:rsidR="00251D40" w:rsidRPr="00924FFE" w:rsidRDefault="00251D40" w:rsidP="00251D40">
      <w:pPr>
        <w:jc w:val="left"/>
        <w:rPr>
          <w:rFonts w:ascii="微软雅黑" w:eastAsia="微软雅黑" w:hAnsi="微软雅黑"/>
          <w:szCs w:val="21"/>
        </w:rPr>
      </w:pPr>
      <w:r w:rsidRPr="00924FFE">
        <w:rPr>
          <w:rFonts w:ascii="微软雅黑" w:eastAsia="微软雅黑" w:hAnsi="微软雅黑" w:hint="eastAsia"/>
          <w:szCs w:val="21"/>
        </w:rPr>
        <w:t>（1）内容全面；</w:t>
      </w:r>
    </w:p>
    <w:p w:rsidR="00251D40" w:rsidRPr="00924FFE" w:rsidRDefault="00251D40" w:rsidP="00251D40">
      <w:pPr>
        <w:jc w:val="left"/>
        <w:rPr>
          <w:rFonts w:ascii="微软雅黑" w:eastAsia="微软雅黑" w:hAnsi="微软雅黑"/>
          <w:szCs w:val="21"/>
        </w:rPr>
      </w:pPr>
      <w:r w:rsidRPr="00924FFE">
        <w:rPr>
          <w:rFonts w:ascii="微软雅黑" w:eastAsia="微软雅黑" w:hAnsi="微软雅黑" w:hint="eastAsia"/>
          <w:szCs w:val="21"/>
        </w:rPr>
        <w:lastRenderedPageBreak/>
        <w:t>（2）针对性强；</w:t>
      </w:r>
    </w:p>
    <w:p w:rsidR="00D56BAC" w:rsidRPr="00924FFE" w:rsidRDefault="00251D40" w:rsidP="00251D40">
      <w:pPr>
        <w:jc w:val="left"/>
        <w:rPr>
          <w:rFonts w:ascii="微软雅黑" w:eastAsia="微软雅黑" w:hAnsi="微软雅黑"/>
          <w:szCs w:val="21"/>
        </w:rPr>
      </w:pPr>
      <w:r w:rsidRPr="00924FFE">
        <w:rPr>
          <w:rFonts w:ascii="微软雅黑" w:eastAsia="微软雅黑" w:hAnsi="微软雅黑" w:hint="eastAsia"/>
          <w:szCs w:val="21"/>
        </w:rPr>
        <w:t>（3）可操作性强。</w:t>
      </w:r>
    </w:p>
    <w:p w:rsidR="00EA3CAA" w:rsidRPr="00924FFE" w:rsidRDefault="00EA3CAA" w:rsidP="00EA3CAA">
      <w:pPr>
        <w:jc w:val="center"/>
        <w:rPr>
          <w:rFonts w:ascii="微软雅黑" w:eastAsia="微软雅黑" w:hAnsi="微软雅黑"/>
          <w:szCs w:val="21"/>
        </w:rPr>
      </w:pPr>
    </w:p>
    <w:p w:rsidR="00EA3CAA" w:rsidRPr="00924FFE" w:rsidRDefault="00EA3CAA" w:rsidP="00EA3CAA">
      <w:pPr>
        <w:jc w:val="center"/>
        <w:rPr>
          <w:rFonts w:ascii="微软雅黑" w:eastAsia="微软雅黑" w:hAnsi="微软雅黑"/>
          <w:b/>
          <w:szCs w:val="21"/>
        </w:rPr>
      </w:pPr>
      <w:r w:rsidRPr="00924FFE">
        <w:rPr>
          <w:rFonts w:ascii="微软雅黑" w:eastAsia="微软雅黑" w:hAnsi="微软雅黑" w:hint="eastAsia"/>
          <w:b/>
          <w:szCs w:val="21"/>
        </w:rPr>
        <w:t xml:space="preserve">第七章　</w:t>
      </w:r>
      <w:r w:rsidR="006F7AF9" w:rsidRPr="00924FFE">
        <w:rPr>
          <w:rFonts w:ascii="微软雅黑" w:eastAsia="微软雅黑" w:hAnsi="微软雅黑" w:hint="eastAsia"/>
          <w:b/>
          <w:szCs w:val="21"/>
        </w:rPr>
        <w:t>建设工程监理工作内容和主要方式</w:t>
      </w:r>
    </w:p>
    <w:tbl>
      <w:tblPr>
        <w:tblStyle w:val="a5"/>
        <w:tblW w:w="0" w:type="auto"/>
        <w:jc w:val="center"/>
        <w:tblLook w:val="04A0"/>
      </w:tblPr>
      <w:tblGrid>
        <w:gridCol w:w="1526"/>
        <w:gridCol w:w="4155"/>
        <w:gridCol w:w="2841"/>
      </w:tblGrid>
      <w:tr w:rsidR="00EA3CAA" w:rsidRPr="00924FFE" w:rsidTr="00DB59A4">
        <w:trPr>
          <w:trHeight w:val="237"/>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序号</w:t>
            </w:r>
          </w:p>
        </w:tc>
        <w:tc>
          <w:tcPr>
            <w:tcW w:w="4155"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w:t>
            </w:r>
          </w:p>
        </w:tc>
        <w:tc>
          <w:tcPr>
            <w:tcW w:w="2841" w:type="dxa"/>
          </w:tcPr>
          <w:p w:rsidR="00EA3CAA" w:rsidRPr="00924FFE" w:rsidRDefault="00EA3CAA" w:rsidP="00DB59A4">
            <w:pPr>
              <w:jc w:val="center"/>
              <w:rPr>
                <w:rFonts w:ascii="微软雅黑" w:eastAsia="微软雅黑" w:hAnsi="微软雅黑"/>
                <w:szCs w:val="21"/>
              </w:rPr>
            </w:pPr>
            <w:proofErr w:type="gramStart"/>
            <w:r w:rsidRPr="00924FFE">
              <w:rPr>
                <w:rFonts w:ascii="微软雅黑" w:eastAsia="微软雅黑" w:hAnsi="微软雅黑" w:hint="eastAsia"/>
                <w:szCs w:val="21"/>
              </w:rPr>
              <w:t>考频</w:t>
            </w:r>
            <w:proofErr w:type="gramEnd"/>
          </w:p>
        </w:tc>
      </w:tr>
      <w:tr w:rsidR="00EA3CAA" w:rsidRPr="00924FFE" w:rsidTr="00DB59A4">
        <w:trPr>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hint="eastAsia"/>
                <w:szCs w:val="21"/>
              </w:rPr>
              <w:t>一</w:t>
            </w:r>
            <w:proofErr w:type="gramEnd"/>
          </w:p>
        </w:tc>
        <w:tc>
          <w:tcPr>
            <w:tcW w:w="4155" w:type="dxa"/>
          </w:tcPr>
          <w:p w:rsidR="00EA3CAA" w:rsidRPr="00924FFE" w:rsidRDefault="00E3206F" w:rsidP="00DB59A4">
            <w:pPr>
              <w:jc w:val="center"/>
              <w:rPr>
                <w:rFonts w:ascii="微软雅黑" w:eastAsia="微软雅黑" w:hAnsi="微软雅黑"/>
                <w:szCs w:val="21"/>
              </w:rPr>
            </w:pPr>
            <w:r w:rsidRPr="00924FFE">
              <w:rPr>
                <w:rFonts w:ascii="微软雅黑" w:eastAsia="微软雅黑" w:hAnsi="微软雅黑" w:hint="eastAsia"/>
                <w:szCs w:val="21"/>
              </w:rPr>
              <w:t>目标控制</w:t>
            </w:r>
          </w:p>
        </w:tc>
        <w:tc>
          <w:tcPr>
            <w:tcW w:w="2841" w:type="dxa"/>
          </w:tcPr>
          <w:p w:rsidR="00EA3CAA" w:rsidRPr="00924FFE" w:rsidRDefault="00EA3CAA" w:rsidP="006F7AF9">
            <w:pPr>
              <w:jc w:val="center"/>
              <w:rPr>
                <w:rFonts w:ascii="微软雅黑" w:eastAsia="微软雅黑" w:hAnsi="微软雅黑"/>
                <w:szCs w:val="21"/>
              </w:rPr>
            </w:pPr>
            <w:r w:rsidRPr="00924FFE">
              <w:rPr>
                <w:rFonts w:ascii="微软雅黑" w:eastAsia="微软雅黑" w:hAnsi="微软雅黑" w:hint="eastAsia"/>
                <w:szCs w:val="21"/>
              </w:rPr>
              <w:t>★★★</w:t>
            </w:r>
            <w:r w:rsidR="00E3206F" w:rsidRPr="00924FFE">
              <w:rPr>
                <w:rFonts w:ascii="微软雅黑" w:eastAsia="微软雅黑" w:hAnsi="微软雅黑" w:hint="eastAsia"/>
                <w:szCs w:val="21"/>
              </w:rPr>
              <w:t>★★</w:t>
            </w:r>
          </w:p>
        </w:tc>
      </w:tr>
      <w:tr w:rsidR="00EA3CAA" w:rsidRPr="00924FFE" w:rsidTr="00DB59A4">
        <w:trPr>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考点二</w:t>
            </w:r>
          </w:p>
        </w:tc>
        <w:tc>
          <w:tcPr>
            <w:tcW w:w="4155" w:type="dxa"/>
          </w:tcPr>
          <w:p w:rsidR="00EA3CAA" w:rsidRPr="00924FFE" w:rsidRDefault="00E3206F" w:rsidP="00DB59A4">
            <w:pPr>
              <w:jc w:val="center"/>
              <w:rPr>
                <w:rFonts w:ascii="微软雅黑" w:eastAsia="微软雅黑" w:hAnsi="微软雅黑"/>
                <w:szCs w:val="21"/>
              </w:rPr>
            </w:pPr>
            <w:r w:rsidRPr="00924FFE">
              <w:rPr>
                <w:rFonts w:ascii="微软雅黑" w:eastAsia="微软雅黑" w:hAnsi="微软雅黑" w:hint="eastAsia"/>
                <w:szCs w:val="21"/>
              </w:rPr>
              <w:t>合同管理</w:t>
            </w:r>
          </w:p>
        </w:tc>
        <w:tc>
          <w:tcPr>
            <w:tcW w:w="2841" w:type="dxa"/>
          </w:tcPr>
          <w:p w:rsidR="00EA3CAA" w:rsidRPr="00924FFE" w:rsidRDefault="00EA3CAA" w:rsidP="00CA444E">
            <w:pPr>
              <w:jc w:val="center"/>
              <w:rPr>
                <w:rFonts w:ascii="微软雅黑" w:eastAsia="微软雅黑" w:hAnsi="微软雅黑"/>
                <w:szCs w:val="21"/>
              </w:rPr>
            </w:pPr>
            <w:r w:rsidRPr="00924FFE">
              <w:rPr>
                <w:rFonts w:ascii="微软雅黑" w:eastAsia="微软雅黑" w:hAnsi="微软雅黑" w:hint="eastAsia"/>
                <w:szCs w:val="21"/>
              </w:rPr>
              <w:t>★★★</w:t>
            </w:r>
          </w:p>
        </w:tc>
      </w:tr>
      <w:tr w:rsidR="00EA3CAA" w:rsidRPr="00924FFE" w:rsidTr="00DB59A4">
        <w:trPr>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考点三</w:t>
            </w:r>
          </w:p>
        </w:tc>
        <w:tc>
          <w:tcPr>
            <w:tcW w:w="4155" w:type="dxa"/>
          </w:tcPr>
          <w:p w:rsidR="00EA3CAA" w:rsidRPr="00924FFE" w:rsidRDefault="00E3206F" w:rsidP="00DB59A4">
            <w:pPr>
              <w:jc w:val="center"/>
              <w:rPr>
                <w:rFonts w:ascii="微软雅黑" w:eastAsia="微软雅黑" w:hAnsi="微软雅黑"/>
                <w:szCs w:val="21"/>
              </w:rPr>
            </w:pPr>
            <w:r w:rsidRPr="00924FFE">
              <w:rPr>
                <w:rFonts w:ascii="微软雅黑" w:eastAsia="微软雅黑" w:hAnsi="微软雅黑" w:hint="eastAsia"/>
                <w:szCs w:val="21"/>
              </w:rPr>
              <w:t>安全生产管理</w:t>
            </w:r>
          </w:p>
        </w:tc>
        <w:tc>
          <w:tcPr>
            <w:tcW w:w="2841" w:type="dxa"/>
          </w:tcPr>
          <w:p w:rsidR="00EA3CAA" w:rsidRPr="00924FFE" w:rsidRDefault="00EA3CAA" w:rsidP="00CA444E">
            <w:pPr>
              <w:jc w:val="center"/>
              <w:rPr>
                <w:rFonts w:ascii="微软雅黑" w:eastAsia="微软雅黑" w:hAnsi="微软雅黑"/>
                <w:szCs w:val="21"/>
              </w:rPr>
            </w:pPr>
            <w:r w:rsidRPr="00924FFE">
              <w:rPr>
                <w:rFonts w:ascii="微软雅黑" w:eastAsia="微软雅黑" w:hAnsi="微软雅黑" w:hint="eastAsia"/>
                <w:szCs w:val="21"/>
              </w:rPr>
              <w:t>★★★</w:t>
            </w:r>
          </w:p>
        </w:tc>
      </w:tr>
      <w:tr w:rsidR="00EA3CAA" w:rsidRPr="00924FFE" w:rsidTr="00DB59A4">
        <w:trPr>
          <w:jc w:val="center"/>
        </w:trPr>
        <w:tc>
          <w:tcPr>
            <w:tcW w:w="1526" w:type="dxa"/>
          </w:tcPr>
          <w:p w:rsidR="00EA3CAA" w:rsidRPr="00924FFE" w:rsidRDefault="00EA3CAA" w:rsidP="00DB59A4">
            <w:pPr>
              <w:jc w:val="center"/>
              <w:rPr>
                <w:rFonts w:ascii="微软雅黑" w:eastAsia="微软雅黑" w:hAnsi="微软雅黑"/>
                <w:szCs w:val="21"/>
              </w:rPr>
            </w:pPr>
            <w:proofErr w:type="gramStart"/>
            <w:r w:rsidRPr="00924FFE">
              <w:rPr>
                <w:rFonts w:ascii="微软雅黑" w:eastAsia="微软雅黑" w:hAnsi="微软雅黑" w:hint="eastAsia"/>
                <w:szCs w:val="21"/>
              </w:rPr>
              <w:t>考点四</w:t>
            </w:r>
            <w:proofErr w:type="gramEnd"/>
          </w:p>
        </w:tc>
        <w:tc>
          <w:tcPr>
            <w:tcW w:w="4155" w:type="dxa"/>
          </w:tcPr>
          <w:p w:rsidR="00EA3CAA" w:rsidRPr="00924FFE" w:rsidRDefault="00E3206F" w:rsidP="00DB59A4">
            <w:pPr>
              <w:jc w:val="center"/>
              <w:rPr>
                <w:rFonts w:ascii="微软雅黑" w:eastAsia="微软雅黑" w:hAnsi="微软雅黑"/>
                <w:szCs w:val="21"/>
              </w:rPr>
            </w:pPr>
            <w:r w:rsidRPr="00924FFE">
              <w:rPr>
                <w:rFonts w:ascii="微软雅黑" w:eastAsia="微软雅黑" w:hAnsi="微软雅黑" w:hint="eastAsia"/>
                <w:szCs w:val="21"/>
              </w:rPr>
              <w:t>见证取样</w:t>
            </w:r>
          </w:p>
        </w:tc>
        <w:tc>
          <w:tcPr>
            <w:tcW w:w="2841" w:type="dxa"/>
          </w:tcPr>
          <w:p w:rsidR="00EA3CAA" w:rsidRPr="00924FFE" w:rsidRDefault="00EA3CAA" w:rsidP="00CA444E">
            <w:pPr>
              <w:jc w:val="center"/>
              <w:rPr>
                <w:rFonts w:ascii="微软雅黑" w:eastAsia="微软雅黑" w:hAnsi="微软雅黑"/>
                <w:szCs w:val="21"/>
              </w:rPr>
            </w:pPr>
            <w:r w:rsidRPr="00924FFE">
              <w:rPr>
                <w:rFonts w:ascii="微软雅黑" w:eastAsia="微软雅黑" w:hAnsi="微软雅黑" w:hint="eastAsia"/>
                <w:szCs w:val="21"/>
              </w:rPr>
              <w:t>★★★</w:t>
            </w:r>
          </w:p>
        </w:tc>
      </w:tr>
    </w:tbl>
    <w:p w:rsidR="00D56BAC" w:rsidRPr="00924FFE" w:rsidRDefault="00D56BAC" w:rsidP="00D56BAC">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cs="宋体" w:hint="eastAsia"/>
          <w:color w:val="000000"/>
          <w:kern w:val="0"/>
          <w:szCs w:val="21"/>
        </w:rPr>
        <w:t>一</w:t>
      </w:r>
      <w:proofErr w:type="gramEnd"/>
      <w:r w:rsidRPr="00924FFE">
        <w:rPr>
          <w:rFonts w:ascii="微软雅黑" w:eastAsia="微软雅黑" w:hAnsi="微软雅黑" w:cs="宋体" w:hint="eastAsia"/>
          <w:color w:val="000000"/>
          <w:kern w:val="0"/>
          <w:szCs w:val="21"/>
        </w:rPr>
        <w:t>：</w:t>
      </w:r>
      <w:r w:rsidRPr="00924FFE">
        <w:rPr>
          <w:rFonts w:ascii="微软雅黑" w:eastAsia="微软雅黑" w:hAnsi="微软雅黑" w:hint="eastAsia"/>
          <w:szCs w:val="21"/>
        </w:rPr>
        <w:t>目标控制</w:t>
      </w:r>
    </w:p>
    <w:p w:rsidR="00D56BAC" w:rsidRPr="00924FFE" w:rsidRDefault="00D56BAC" w:rsidP="00D56BAC">
      <w:pPr>
        <w:rPr>
          <w:rFonts w:ascii="微软雅黑" w:eastAsia="微软雅黑" w:hAnsi="微软雅黑"/>
          <w:szCs w:val="21"/>
        </w:rPr>
      </w:pPr>
      <w:r w:rsidRPr="00924FFE">
        <w:rPr>
          <w:rFonts w:ascii="微软雅黑" w:eastAsia="微软雅黑" w:hAnsi="微软雅黑" w:hint="eastAsia"/>
          <w:szCs w:val="21"/>
        </w:rPr>
        <w:t>【考频分析】★★★★★</w:t>
      </w:r>
    </w:p>
    <w:p w:rsidR="008C235D" w:rsidRPr="00924FFE" w:rsidRDefault="008C235D" w:rsidP="008C235D">
      <w:pPr>
        <w:rPr>
          <w:rFonts w:ascii="微软雅黑" w:eastAsia="微软雅黑" w:hAnsi="微软雅黑"/>
          <w:szCs w:val="21"/>
        </w:rPr>
      </w:pPr>
      <w:r w:rsidRPr="00924FFE">
        <w:rPr>
          <w:rFonts w:ascii="微软雅黑" w:eastAsia="微软雅黑" w:hAnsi="微软雅黑" w:hint="eastAsia"/>
          <w:szCs w:val="21"/>
        </w:rPr>
        <w:t>任何建设工程都有质量、造价、进度三大目标，三大目标之间存在着矛盾和对立的一面，同时也存在着统一的一面。</w:t>
      </w:r>
    </w:p>
    <w:p w:rsidR="008C235D" w:rsidRPr="00924FFE" w:rsidRDefault="008C235D" w:rsidP="008C235D">
      <w:pPr>
        <w:rPr>
          <w:rFonts w:ascii="微软雅黑" w:eastAsia="微软雅黑" w:hAnsi="微软雅黑"/>
          <w:szCs w:val="21"/>
        </w:rPr>
      </w:pPr>
      <w:r w:rsidRPr="00924FFE">
        <w:rPr>
          <w:rFonts w:ascii="微软雅黑" w:eastAsia="微软雅黑" w:hAnsi="微软雅黑" w:hint="eastAsia"/>
          <w:szCs w:val="21"/>
        </w:rPr>
        <w:t>1.建设工程质量控制的任务：协助建设单位做好施工现场准备工作，为施工单位提交合格的施工现场；审查确认施工总包单位及分包单位资格；检查工程材料、构配件、设备质量；检查施工机械和机具质量；审查施工组织设计和施工方案；检查施工单位的现场质量管理体系和管理环境；控制施工工艺过程质量；验收分部分项工程和隐蔽工程；处置工程质量问题、质量缺陷；协助处理工程质量事故；审核工程竣工图，组织工程预验收；参加工程竣工验收等。</w:t>
      </w:r>
    </w:p>
    <w:p w:rsidR="008C235D" w:rsidRPr="00924FFE" w:rsidRDefault="008C235D" w:rsidP="008C235D">
      <w:pPr>
        <w:rPr>
          <w:rFonts w:ascii="微软雅黑" w:eastAsia="微软雅黑" w:hAnsi="微软雅黑"/>
          <w:szCs w:val="21"/>
        </w:rPr>
      </w:pPr>
      <w:r w:rsidRPr="00924FFE">
        <w:rPr>
          <w:rFonts w:ascii="微软雅黑" w:eastAsia="微软雅黑" w:hAnsi="微软雅黑" w:hint="eastAsia"/>
          <w:szCs w:val="21"/>
        </w:rPr>
        <w:t>2.三大目标控制措施</w:t>
      </w:r>
    </w:p>
    <w:p w:rsidR="008C235D" w:rsidRPr="00924FFE" w:rsidRDefault="008C235D" w:rsidP="008C235D">
      <w:pPr>
        <w:rPr>
          <w:rFonts w:ascii="微软雅黑" w:eastAsia="微软雅黑" w:hAnsi="微软雅黑"/>
          <w:szCs w:val="21"/>
        </w:rPr>
      </w:pPr>
      <w:r w:rsidRPr="00924FFE">
        <w:rPr>
          <w:rFonts w:ascii="微软雅黑" w:eastAsia="微软雅黑" w:hAnsi="微软雅黑" w:hint="eastAsia"/>
          <w:szCs w:val="21"/>
        </w:rPr>
        <w:t>（1）组织措施</w:t>
      </w:r>
    </w:p>
    <w:p w:rsidR="008C235D" w:rsidRPr="00924FFE" w:rsidRDefault="008C235D" w:rsidP="008C235D">
      <w:pPr>
        <w:rPr>
          <w:rFonts w:ascii="微软雅黑" w:eastAsia="微软雅黑" w:hAnsi="微软雅黑"/>
          <w:szCs w:val="21"/>
        </w:rPr>
      </w:pPr>
      <w:r w:rsidRPr="00924FFE">
        <w:rPr>
          <w:rFonts w:ascii="微软雅黑" w:eastAsia="微软雅黑" w:hAnsi="微软雅黑" w:hint="eastAsia"/>
          <w:szCs w:val="21"/>
        </w:rPr>
        <w:t>组织措施是其他各</w:t>
      </w:r>
      <w:proofErr w:type="gramStart"/>
      <w:r w:rsidRPr="00924FFE">
        <w:rPr>
          <w:rFonts w:ascii="微软雅黑" w:eastAsia="微软雅黑" w:hAnsi="微软雅黑" w:hint="eastAsia"/>
          <w:szCs w:val="21"/>
        </w:rPr>
        <w:t>类措施</w:t>
      </w:r>
      <w:proofErr w:type="gramEnd"/>
      <w:r w:rsidRPr="00924FFE">
        <w:rPr>
          <w:rFonts w:ascii="微软雅黑" w:eastAsia="微软雅黑" w:hAnsi="微软雅黑" w:hint="eastAsia"/>
          <w:szCs w:val="21"/>
        </w:rPr>
        <w:t>的前提和保障，包括：建立健全实施动态控制的组织机构、规章制</w:t>
      </w:r>
      <w:r w:rsidRPr="00924FFE">
        <w:rPr>
          <w:rFonts w:ascii="微软雅黑" w:eastAsia="微软雅黑" w:hAnsi="微软雅黑" w:hint="eastAsia"/>
          <w:szCs w:val="21"/>
        </w:rPr>
        <w:lastRenderedPageBreak/>
        <w:t>度和人员，明确各级目标控制人员的任务和职责分工，改善建设工程目标控制的工作流程；建立建设工程目标控制工作考评机制，加强各单位（部门）之间的沟通协作；加强动态控制过程中的激励措施，调动和发挥员工实现建设工程目标的积极性和创造性等。</w:t>
      </w:r>
    </w:p>
    <w:p w:rsidR="008C235D" w:rsidRPr="00924FFE" w:rsidRDefault="008C235D" w:rsidP="008C235D">
      <w:pPr>
        <w:rPr>
          <w:rFonts w:ascii="微软雅黑" w:eastAsia="微软雅黑" w:hAnsi="微软雅黑"/>
          <w:szCs w:val="21"/>
        </w:rPr>
      </w:pPr>
      <w:r w:rsidRPr="00924FFE">
        <w:rPr>
          <w:rFonts w:ascii="微软雅黑" w:eastAsia="微软雅黑" w:hAnsi="微软雅黑" w:hint="eastAsia"/>
          <w:szCs w:val="21"/>
        </w:rPr>
        <w:t>（2）技术措施</w:t>
      </w:r>
    </w:p>
    <w:p w:rsidR="008C235D" w:rsidRPr="00924FFE" w:rsidRDefault="008C235D" w:rsidP="008C235D">
      <w:pPr>
        <w:rPr>
          <w:rFonts w:ascii="微软雅黑" w:eastAsia="微软雅黑" w:hAnsi="微软雅黑"/>
          <w:szCs w:val="21"/>
        </w:rPr>
      </w:pPr>
      <w:r w:rsidRPr="00924FFE">
        <w:rPr>
          <w:rFonts w:ascii="微软雅黑" w:eastAsia="微软雅黑" w:hAnsi="微软雅黑" w:hint="eastAsia"/>
          <w:szCs w:val="21"/>
        </w:rPr>
        <w:t>对各种技术数据进行审核、比较，对施工组织设计、施工方案等进行审查、论证；采用工程网络计划技术、信息化技术等实施动态控制。</w:t>
      </w:r>
    </w:p>
    <w:p w:rsidR="008C235D" w:rsidRPr="00924FFE" w:rsidRDefault="008C235D" w:rsidP="008C235D">
      <w:pPr>
        <w:rPr>
          <w:rFonts w:ascii="微软雅黑" w:eastAsia="微软雅黑" w:hAnsi="微软雅黑"/>
          <w:szCs w:val="21"/>
        </w:rPr>
      </w:pPr>
      <w:r w:rsidRPr="00924FFE">
        <w:rPr>
          <w:rFonts w:ascii="微软雅黑" w:eastAsia="微软雅黑" w:hAnsi="微软雅黑" w:hint="eastAsia"/>
          <w:szCs w:val="21"/>
        </w:rPr>
        <w:t>（3）经济措施</w:t>
      </w:r>
    </w:p>
    <w:p w:rsidR="008C235D" w:rsidRPr="00924FFE" w:rsidRDefault="008C235D" w:rsidP="008C235D">
      <w:pPr>
        <w:rPr>
          <w:rFonts w:ascii="微软雅黑" w:eastAsia="微软雅黑" w:hAnsi="微软雅黑"/>
          <w:szCs w:val="21"/>
        </w:rPr>
      </w:pPr>
      <w:r w:rsidRPr="00924FFE">
        <w:rPr>
          <w:rFonts w:ascii="微软雅黑" w:eastAsia="微软雅黑" w:hAnsi="微软雅黑" w:hint="eastAsia"/>
          <w:szCs w:val="21"/>
        </w:rPr>
        <w:t>审核工程量、工程款支付申请及工程结算报告，编制和实施资金使用计划，对工程变更方案进行技术经济分析等；通过投资偏差分析和未完工程投资预测，发现可能引起未完工程投资增加的潜在问题，便于以主动控制为出发点，采取有效措施加以预防。</w:t>
      </w:r>
    </w:p>
    <w:p w:rsidR="008C235D" w:rsidRPr="00924FFE" w:rsidRDefault="008C235D" w:rsidP="008C235D">
      <w:pPr>
        <w:rPr>
          <w:rFonts w:ascii="微软雅黑" w:eastAsia="微软雅黑" w:hAnsi="微软雅黑"/>
          <w:szCs w:val="21"/>
        </w:rPr>
      </w:pPr>
      <w:r w:rsidRPr="00924FFE">
        <w:rPr>
          <w:rFonts w:ascii="微软雅黑" w:eastAsia="微软雅黑" w:hAnsi="微软雅黑" w:hint="eastAsia"/>
          <w:szCs w:val="21"/>
        </w:rPr>
        <w:t>（4）合同措施</w:t>
      </w:r>
    </w:p>
    <w:p w:rsidR="00D56BAC" w:rsidRPr="00924FFE" w:rsidRDefault="008C235D" w:rsidP="008C235D">
      <w:pPr>
        <w:rPr>
          <w:rFonts w:ascii="微软雅黑" w:eastAsia="微软雅黑" w:hAnsi="微软雅黑"/>
          <w:szCs w:val="21"/>
        </w:rPr>
      </w:pPr>
      <w:r w:rsidRPr="00924FFE">
        <w:rPr>
          <w:rFonts w:ascii="微软雅黑" w:eastAsia="微软雅黑" w:hAnsi="微软雅黑" w:hint="eastAsia"/>
          <w:szCs w:val="21"/>
        </w:rPr>
        <w:t>选择合理的承发包模式和合同计价方式，选定满意的施工单位及材料设备供应单位，拟订完善的合同条款，动态跟踪合同执行情况及处理好工程索赔等。</w:t>
      </w:r>
    </w:p>
    <w:p w:rsidR="008C235D" w:rsidRPr="00924FFE" w:rsidRDefault="008C235D" w:rsidP="00D56BAC">
      <w:pPr>
        <w:rPr>
          <w:rFonts w:ascii="微软雅黑" w:eastAsia="微软雅黑" w:hAnsi="微软雅黑"/>
          <w:szCs w:val="21"/>
        </w:rPr>
      </w:pPr>
    </w:p>
    <w:p w:rsidR="00D56BAC" w:rsidRPr="00924FFE" w:rsidRDefault="00D56BAC" w:rsidP="00D56BAC">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r w:rsidR="00CA444E" w:rsidRPr="00924FFE">
        <w:rPr>
          <w:rFonts w:ascii="微软雅黑" w:eastAsia="微软雅黑" w:hAnsi="微软雅黑" w:cs="宋体" w:hint="eastAsia"/>
          <w:color w:val="000000"/>
          <w:kern w:val="0"/>
          <w:szCs w:val="21"/>
        </w:rPr>
        <w:t>二</w:t>
      </w:r>
      <w:r w:rsidRPr="00924FFE">
        <w:rPr>
          <w:rFonts w:ascii="微软雅黑" w:eastAsia="微软雅黑" w:hAnsi="微软雅黑" w:cs="宋体" w:hint="eastAsia"/>
          <w:color w:val="000000"/>
          <w:kern w:val="0"/>
          <w:szCs w:val="21"/>
        </w:rPr>
        <w:t>：</w:t>
      </w:r>
      <w:r w:rsidRPr="00924FFE">
        <w:rPr>
          <w:rFonts w:ascii="微软雅黑" w:eastAsia="微软雅黑" w:hAnsi="微软雅黑" w:hint="eastAsia"/>
          <w:szCs w:val="21"/>
        </w:rPr>
        <w:t>合同管理</w:t>
      </w:r>
    </w:p>
    <w:p w:rsidR="00D56BAC" w:rsidRPr="00924FFE" w:rsidRDefault="00D56BAC" w:rsidP="00D56BAC">
      <w:pPr>
        <w:rPr>
          <w:rFonts w:ascii="微软雅黑" w:eastAsia="微软雅黑" w:hAnsi="微软雅黑"/>
          <w:szCs w:val="21"/>
        </w:rPr>
      </w:pPr>
      <w:r w:rsidRPr="00924FFE">
        <w:rPr>
          <w:rFonts w:ascii="微软雅黑" w:eastAsia="微软雅黑" w:hAnsi="微软雅黑" w:hint="eastAsia"/>
          <w:szCs w:val="21"/>
        </w:rPr>
        <w:t>【考频分析】★★★</w:t>
      </w:r>
    </w:p>
    <w:p w:rsidR="00692DF7" w:rsidRPr="00924FFE" w:rsidRDefault="00692DF7" w:rsidP="00692DF7">
      <w:pPr>
        <w:rPr>
          <w:rFonts w:ascii="微软雅黑" w:eastAsia="微软雅黑" w:hAnsi="微软雅黑"/>
          <w:szCs w:val="21"/>
        </w:rPr>
      </w:pPr>
      <w:r w:rsidRPr="00924FFE">
        <w:rPr>
          <w:rFonts w:ascii="微软雅黑" w:eastAsia="微软雅黑" w:hAnsi="微软雅黑" w:hint="eastAsia"/>
          <w:szCs w:val="21"/>
        </w:rPr>
        <w:t>合同管理是项目监理机构控制建设工程质量、造价、进度三大目标的重要手段。</w:t>
      </w:r>
    </w:p>
    <w:p w:rsidR="00692DF7" w:rsidRPr="00924FFE" w:rsidRDefault="00692DF7" w:rsidP="00692DF7">
      <w:pPr>
        <w:rPr>
          <w:rFonts w:ascii="微软雅黑" w:eastAsia="微软雅黑" w:hAnsi="微软雅黑"/>
          <w:szCs w:val="21"/>
        </w:rPr>
      </w:pPr>
      <w:r w:rsidRPr="00924FFE">
        <w:rPr>
          <w:rFonts w:ascii="微软雅黑" w:eastAsia="微软雅黑" w:hAnsi="微软雅黑" w:hint="eastAsia"/>
          <w:szCs w:val="21"/>
        </w:rPr>
        <w:t>1.总监理工程师签发工程暂停令的情形</w:t>
      </w:r>
    </w:p>
    <w:p w:rsidR="00692DF7" w:rsidRPr="00924FFE" w:rsidRDefault="00692DF7" w:rsidP="00692DF7">
      <w:pPr>
        <w:rPr>
          <w:rFonts w:ascii="微软雅黑" w:eastAsia="微软雅黑" w:hAnsi="微软雅黑"/>
          <w:szCs w:val="21"/>
        </w:rPr>
      </w:pPr>
      <w:r w:rsidRPr="00924FFE">
        <w:rPr>
          <w:rFonts w:ascii="微软雅黑" w:eastAsia="微软雅黑" w:hAnsi="微软雅黑" w:hint="eastAsia"/>
          <w:szCs w:val="21"/>
        </w:rPr>
        <w:t>（1）建设单位要求暂停施工且工程需要暂停施工的；</w:t>
      </w:r>
    </w:p>
    <w:p w:rsidR="00692DF7" w:rsidRPr="00924FFE" w:rsidRDefault="00692DF7" w:rsidP="00692DF7">
      <w:pPr>
        <w:rPr>
          <w:rFonts w:ascii="微软雅黑" w:eastAsia="微软雅黑" w:hAnsi="微软雅黑"/>
          <w:szCs w:val="21"/>
        </w:rPr>
      </w:pPr>
      <w:r w:rsidRPr="00924FFE">
        <w:rPr>
          <w:rFonts w:ascii="微软雅黑" w:eastAsia="微软雅黑" w:hAnsi="微软雅黑" w:hint="eastAsia"/>
          <w:szCs w:val="21"/>
        </w:rPr>
        <w:t>（2）施工单位未经批准擅自施工或拒绝项目监理机构管理的；</w:t>
      </w:r>
    </w:p>
    <w:p w:rsidR="00692DF7" w:rsidRPr="00924FFE" w:rsidRDefault="00692DF7" w:rsidP="00692DF7">
      <w:pPr>
        <w:rPr>
          <w:rFonts w:ascii="微软雅黑" w:eastAsia="微软雅黑" w:hAnsi="微软雅黑"/>
          <w:szCs w:val="21"/>
        </w:rPr>
      </w:pPr>
      <w:r w:rsidRPr="00924FFE">
        <w:rPr>
          <w:rFonts w:ascii="微软雅黑" w:eastAsia="微软雅黑" w:hAnsi="微软雅黑" w:hint="eastAsia"/>
          <w:szCs w:val="21"/>
        </w:rPr>
        <w:t>（3）施工单位未按审查通过的工程设计文件施工的；</w:t>
      </w:r>
    </w:p>
    <w:p w:rsidR="00692DF7" w:rsidRPr="00924FFE" w:rsidRDefault="00692DF7" w:rsidP="00692DF7">
      <w:pPr>
        <w:rPr>
          <w:rFonts w:ascii="微软雅黑" w:eastAsia="微软雅黑" w:hAnsi="微软雅黑"/>
          <w:szCs w:val="21"/>
        </w:rPr>
      </w:pPr>
      <w:r w:rsidRPr="00924FFE">
        <w:rPr>
          <w:rFonts w:ascii="微软雅黑" w:eastAsia="微软雅黑" w:hAnsi="微软雅黑" w:hint="eastAsia"/>
          <w:szCs w:val="21"/>
        </w:rPr>
        <w:t>（4）施工单位违反工程建设强制性标准的；</w:t>
      </w:r>
    </w:p>
    <w:p w:rsidR="00692DF7" w:rsidRPr="00924FFE" w:rsidRDefault="00692DF7" w:rsidP="00692DF7">
      <w:pPr>
        <w:rPr>
          <w:rFonts w:ascii="微软雅黑" w:eastAsia="微软雅黑" w:hAnsi="微软雅黑"/>
          <w:szCs w:val="21"/>
        </w:rPr>
      </w:pPr>
      <w:r w:rsidRPr="00924FFE">
        <w:rPr>
          <w:rFonts w:ascii="微软雅黑" w:eastAsia="微软雅黑" w:hAnsi="微软雅黑" w:hint="eastAsia"/>
          <w:szCs w:val="21"/>
        </w:rPr>
        <w:lastRenderedPageBreak/>
        <w:t>（5）施工存在重大质量、安全事故隐患或发生质量、安全事故的。</w:t>
      </w:r>
    </w:p>
    <w:p w:rsidR="00CA444E" w:rsidRPr="00924FFE" w:rsidRDefault="00692DF7" w:rsidP="00692DF7">
      <w:pPr>
        <w:rPr>
          <w:rFonts w:ascii="微软雅黑" w:eastAsia="微软雅黑" w:hAnsi="微软雅黑"/>
          <w:szCs w:val="21"/>
        </w:rPr>
      </w:pPr>
      <w:r w:rsidRPr="00924FFE">
        <w:rPr>
          <w:rFonts w:ascii="微软雅黑" w:eastAsia="微软雅黑" w:hAnsi="微软雅黑" w:hint="eastAsia"/>
          <w:szCs w:val="21"/>
        </w:rPr>
        <w:t>2.总监理工程师签发工程暂停令，应事先征得建设单位同意。在紧急情况下未能事先报告时，应在事后及时向建设单位</w:t>
      </w:r>
      <w:proofErr w:type="gramStart"/>
      <w:r w:rsidRPr="00924FFE">
        <w:rPr>
          <w:rFonts w:ascii="微软雅黑" w:eastAsia="微软雅黑" w:hAnsi="微软雅黑" w:hint="eastAsia"/>
          <w:szCs w:val="21"/>
        </w:rPr>
        <w:t>作出</w:t>
      </w:r>
      <w:proofErr w:type="gramEnd"/>
      <w:r w:rsidRPr="00924FFE">
        <w:rPr>
          <w:rFonts w:ascii="微软雅黑" w:eastAsia="微软雅黑" w:hAnsi="微软雅黑" w:hint="eastAsia"/>
          <w:szCs w:val="21"/>
        </w:rPr>
        <w:t>书面报告。</w:t>
      </w:r>
    </w:p>
    <w:p w:rsidR="00F11E6A" w:rsidRPr="00924FFE" w:rsidRDefault="00F11E6A" w:rsidP="00692DF7">
      <w:pPr>
        <w:rPr>
          <w:rFonts w:ascii="微软雅黑" w:eastAsia="微软雅黑" w:hAnsi="微软雅黑"/>
          <w:szCs w:val="21"/>
        </w:rPr>
      </w:pPr>
    </w:p>
    <w:p w:rsidR="00CA444E" w:rsidRPr="00924FFE" w:rsidRDefault="00CA444E" w:rsidP="00CA444E">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r w:rsidRPr="00924FFE">
        <w:rPr>
          <w:rFonts w:ascii="微软雅黑" w:eastAsia="微软雅黑" w:hAnsi="微软雅黑" w:cs="宋体" w:hint="eastAsia"/>
          <w:color w:val="000000"/>
          <w:kern w:val="0"/>
          <w:szCs w:val="21"/>
        </w:rPr>
        <w:t>三：</w:t>
      </w:r>
      <w:r w:rsidRPr="00924FFE">
        <w:rPr>
          <w:rFonts w:ascii="微软雅黑" w:eastAsia="微软雅黑" w:hAnsi="微软雅黑" w:hint="eastAsia"/>
          <w:szCs w:val="21"/>
        </w:rPr>
        <w:t>安全生产管理</w:t>
      </w:r>
    </w:p>
    <w:p w:rsidR="00CA444E" w:rsidRPr="00924FFE" w:rsidRDefault="00CA444E" w:rsidP="00CA444E">
      <w:pPr>
        <w:rPr>
          <w:rFonts w:ascii="微软雅黑" w:eastAsia="微软雅黑" w:hAnsi="微软雅黑"/>
          <w:szCs w:val="21"/>
        </w:rPr>
      </w:pPr>
      <w:r w:rsidRPr="00924FFE">
        <w:rPr>
          <w:rFonts w:ascii="微软雅黑" w:eastAsia="微软雅黑" w:hAnsi="微软雅黑" w:hint="eastAsia"/>
          <w:szCs w:val="21"/>
        </w:rPr>
        <w:t>【考频分析】★★★</w:t>
      </w:r>
    </w:p>
    <w:p w:rsidR="00F11E6A" w:rsidRPr="00924FFE" w:rsidRDefault="00F11E6A" w:rsidP="00F11E6A">
      <w:pPr>
        <w:rPr>
          <w:rFonts w:ascii="微软雅黑" w:eastAsia="微软雅黑" w:hAnsi="微软雅黑"/>
          <w:szCs w:val="21"/>
        </w:rPr>
      </w:pPr>
      <w:r w:rsidRPr="00924FFE">
        <w:rPr>
          <w:rFonts w:ascii="微软雅黑" w:eastAsia="微软雅黑" w:hAnsi="微软雅黑" w:hint="eastAsia"/>
          <w:szCs w:val="21"/>
        </w:rPr>
        <w:t>项目监理机构在建设工程安全生产管理中的监理职责</w:t>
      </w:r>
    </w:p>
    <w:p w:rsidR="00F11E6A" w:rsidRPr="00924FFE" w:rsidRDefault="00F11E6A" w:rsidP="00F11E6A">
      <w:pPr>
        <w:rPr>
          <w:rFonts w:ascii="微软雅黑" w:eastAsia="微软雅黑" w:hAnsi="微软雅黑"/>
          <w:szCs w:val="21"/>
        </w:rPr>
      </w:pPr>
      <w:r w:rsidRPr="00924FFE">
        <w:rPr>
          <w:rFonts w:ascii="微软雅黑" w:eastAsia="微软雅黑" w:hAnsi="微软雅黑" w:hint="eastAsia"/>
          <w:szCs w:val="21"/>
        </w:rPr>
        <w:t>1.施工单位安全生产管理体系的审查</w:t>
      </w:r>
    </w:p>
    <w:p w:rsidR="00F11E6A" w:rsidRPr="00924FFE" w:rsidRDefault="00F11E6A" w:rsidP="00F11E6A">
      <w:pPr>
        <w:rPr>
          <w:rFonts w:ascii="微软雅黑" w:eastAsia="微软雅黑" w:hAnsi="微软雅黑"/>
          <w:szCs w:val="21"/>
        </w:rPr>
      </w:pPr>
      <w:r w:rsidRPr="00924FFE">
        <w:rPr>
          <w:rFonts w:ascii="微软雅黑" w:eastAsia="微软雅黑" w:hAnsi="微软雅黑" w:hint="eastAsia"/>
          <w:szCs w:val="21"/>
        </w:rPr>
        <w:t>包括管理制度、人员资格的审查和施工起重机械</w:t>
      </w:r>
      <w:proofErr w:type="gramStart"/>
      <w:r w:rsidRPr="00924FFE">
        <w:rPr>
          <w:rFonts w:ascii="微软雅黑" w:eastAsia="微软雅黑" w:hAnsi="微软雅黑" w:hint="eastAsia"/>
          <w:szCs w:val="21"/>
        </w:rPr>
        <w:t>等自升式</w:t>
      </w:r>
      <w:proofErr w:type="gramEnd"/>
      <w:r w:rsidRPr="00924FFE">
        <w:rPr>
          <w:rFonts w:ascii="微软雅黑" w:eastAsia="微软雅黑" w:hAnsi="微软雅黑" w:hint="eastAsia"/>
          <w:szCs w:val="21"/>
        </w:rPr>
        <w:t>架设设施的验收手续的审查。</w:t>
      </w:r>
    </w:p>
    <w:p w:rsidR="00F11E6A" w:rsidRPr="00924FFE" w:rsidRDefault="00F11E6A" w:rsidP="00F11E6A">
      <w:pPr>
        <w:rPr>
          <w:rFonts w:ascii="微软雅黑" w:eastAsia="微软雅黑" w:hAnsi="微软雅黑"/>
          <w:szCs w:val="21"/>
        </w:rPr>
      </w:pPr>
      <w:r w:rsidRPr="00924FFE">
        <w:rPr>
          <w:rFonts w:ascii="微软雅黑" w:eastAsia="微软雅黑" w:hAnsi="微软雅黑" w:hint="eastAsia"/>
          <w:szCs w:val="21"/>
        </w:rPr>
        <w:t>管理制度、人员资格的审查内容包括：施工单位现场安全生产规章制度的建立和实施情况；施工单位安全生产许可证的符合性和有效性；施工单位项目经理、专职安全生产管理人员和特种作业人员的资格；核查施工机械和设施的安全许可验收手续。</w:t>
      </w:r>
    </w:p>
    <w:p w:rsidR="00F11E6A" w:rsidRPr="00924FFE" w:rsidRDefault="00F11E6A" w:rsidP="00F11E6A">
      <w:pPr>
        <w:rPr>
          <w:rFonts w:ascii="微软雅黑" w:eastAsia="微软雅黑" w:hAnsi="微软雅黑"/>
          <w:szCs w:val="21"/>
        </w:rPr>
      </w:pPr>
      <w:r w:rsidRPr="00924FFE">
        <w:rPr>
          <w:rFonts w:ascii="微软雅黑" w:eastAsia="微软雅黑" w:hAnsi="微软雅黑" w:hint="eastAsia"/>
          <w:szCs w:val="21"/>
        </w:rPr>
        <w:t>施工起重机械</w:t>
      </w:r>
      <w:proofErr w:type="gramStart"/>
      <w:r w:rsidRPr="00924FFE">
        <w:rPr>
          <w:rFonts w:ascii="微软雅黑" w:eastAsia="微软雅黑" w:hAnsi="微软雅黑" w:hint="eastAsia"/>
          <w:szCs w:val="21"/>
        </w:rPr>
        <w:t>等自升式</w:t>
      </w:r>
      <w:proofErr w:type="gramEnd"/>
      <w:r w:rsidRPr="00924FFE">
        <w:rPr>
          <w:rFonts w:ascii="微软雅黑" w:eastAsia="微软雅黑" w:hAnsi="微软雅黑" w:hint="eastAsia"/>
          <w:szCs w:val="21"/>
        </w:rPr>
        <w:t>架设设施的验收手续的审查内容包括：施工单位在使用施工起重机械和整体提升脚手架、模板</w:t>
      </w:r>
      <w:proofErr w:type="gramStart"/>
      <w:r w:rsidRPr="00924FFE">
        <w:rPr>
          <w:rFonts w:ascii="微软雅黑" w:eastAsia="微软雅黑" w:hAnsi="微软雅黑" w:hint="eastAsia"/>
          <w:szCs w:val="21"/>
        </w:rPr>
        <w:t>等自升式</w:t>
      </w:r>
      <w:proofErr w:type="gramEnd"/>
      <w:r w:rsidRPr="00924FFE">
        <w:rPr>
          <w:rFonts w:ascii="微软雅黑" w:eastAsia="微软雅黑" w:hAnsi="微软雅黑" w:hint="eastAsia"/>
          <w:szCs w:val="21"/>
        </w:rPr>
        <w:t>架设设施前，应当组织有关单位进行验收，也可以委托具有相应资质的检验检测机构进行验收；使用承租的机械设备和施工机具及配件的，由施工总承包单位、分包单位、出租单位和安装单位共同进行验收，验收合格方可使用。</w:t>
      </w:r>
    </w:p>
    <w:p w:rsidR="00F11E6A" w:rsidRPr="00924FFE" w:rsidRDefault="00F11E6A" w:rsidP="00F11E6A">
      <w:pPr>
        <w:rPr>
          <w:rFonts w:ascii="微软雅黑" w:eastAsia="微软雅黑" w:hAnsi="微软雅黑"/>
          <w:szCs w:val="21"/>
        </w:rPr>
      </w:pPr>
      <w:r w:rsidRPr="00924FFE">
        <w:rPr>
          <w:rFonts w:ascii="微软雅黑" w:eastAsia="微软雅黑" w:hAnsi="微软雅黑" w:hint="eastAsia"/>
          <w:szCs w:val="21"/>
        </w:rPr>
        <w:t>2.专项施工方案的审查</w:t>
      </w:r>
    </w:p>
    <w:p w:rsidR="00F11E6A" w:rsidRPr="00924FFE" w:rsidRDefault="00F11E6A" w:rsidP="00F11E6A">
      <w:pPr>
        <w:rPr>
          <w:rFonts w:ascii="微软雅黑" w:eastAsia="微软雅黑" w:hAnsi="微软雅黑"/>
          <w:szCs w:val="21"/>
        </w:rPr>
      </w:pPr>
      <w:r w:rsidRPr="00924FFE">
        <w:rPr>
          <w:rFonts w:ascii="微软雅黑" w:eastAsia="微软雅黑" w:hAnsi="微软雅黑" w:hint="eastAsia"/>
          <w:szCs w:val="21"/>
        </w:rPr>
        <w:t>编审程序应符合相关规定；安全技术措施应符合工程建设强制性标准。</w:t>
      </w:r>
    </w:p>
    <w:p w:rsidR="00F11E6A" w:rsidRPr="00924FFE" w:rsidRDefault="00F11E6A" w:rsidP="00F11E6A">
      <w:pPr>
        <w:rPr>
          <w:rFonts w:ascii="微软雅黑" w:eastAsia="微软雅黑" w:hAnsi="微软雅黑"/>
          <w:szCs w:val="21"/>
        </w:rPr>
      </w:pPr>
      <w:r w:rsidRPr="00924FFE">
        <w:rPr>
          <w:rFonts w:ascii="微软雅黑" w:eastAsia="微软雅黑" w:hAnsi="微软雅黑" w:hint="eastAsia"/>
          <w:szCs w:val="21"/>
        </w:rPr>
        <w:t>3.安全事故隐患的处理</w:t>
      </w:r>
    </w:p>
    <w:p w:rsidR="00CA444E" w:rsidRPr="00924FFE" w:rsidRDefault="00F11E6A" w:rsidP="00F11E6A">
      <w:pPr>
        <w:rPr>
          <w:rFonts w:ascii="微软雅黑" w:eastAsia="微软雅黑" w:hAnsi="微软雅黑"/>
          <w:szCs w:val="21"/>
        </w:rPr>
      </w:pPr>
      <w:r w:rsidRPr="00924FFE">
        <w:rPr>
          <w:rFonts w:ascii="微软雅黑" w:eastAsia="微软雅黑" w:hAnsi="微软雅黑" w:hint="eastAsia"/>
          <w:szCs w:val="21"/>
        </w:rPr>
        <w:t>项目监理机构在实施监理过程中，发现工程存在安全事故隐患时，应签发监理通知单，要求施工单位整改；情况严重时，应签发工程暂停令，并应及时报告建设单位。施工单位拒不整改或不停止施工时，项目监理机构应及时向有关主管部门报送监理报告。</w:t>
      </w:r>
    </w:p>
    <w:p w:rsidR="00F11E6A" w:rsidRPr="00924FFE" w:rsidRDefault="00F11E6A" w:rsidP="00CA444E">
      <w:pPr>
        <w:rPr>
          <w:rFonts w:ascii="微软雅黑" w:eastAsia="微软雅黑" w:hAnsi="微软雅黑"/>
          <w:szCs w:val="21"/>
        </w:rPr>
      </w:pPr>
    </w:p>
    <w:p w:rsidR="00CA444E" w:rsidRPr="00924FFE" w:rsidRDefault="00CA444E" w:rsidP="00CA444E">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r w:rsidRPr="00924FFE">
        <w:rPr>
          <w:rFonts w:ascii="微软雅黑" w:eastAsia="微软雅黑" w:hAnsi="微软雅黑" w:cs="宋体" w:hint="eastAsia"/>
          <w:color w:val="000000"/>
          <w:kern w:val="0"/>
          <w:szCs w:val="21"/>
        </w:rPr>
        <w:t>四：</w:t>
      </w:r>
      <w:r w:rsidRPr="00924FFE">
        <w:rPr>
          <w:rFonts w:ascii="微软雅黑" w:eastAsia="微软雅黑" w:hAnsi="微软雅黑" w:hint="eastAsia"/>
          <w:szCs w:val="21"/>
        </w:rPr>
        <w:t>见证取样</w:t>
      </w:r>
    </w:p>
    <w:p w:rsidR="00CA444E" w:rsidRPr="00924FFE" w:rsidRDefault="00CA444E" w:rsidP="00CA444E">
      <w:pPr>
        <w:rPr>
          <w:rFonts w:ascii="微软雅黑" w:eastAsia="微软雅黑" w:hAnsi="微软雅黑"/>
          <w:szCs w:val="21"/>
        </w:rPr>
      </w:pPr>
      <w:r w:rsidRPr="00924FFE">
        <w:rPr>
          <w:rFonts w:ascii="微软雅黑" w:eastAsia="微软雅黑" w:hAnsi="微软雅黑" w:hint="eastAsia"/>
          <w:szCs w:val="21"/>
        </w:rPr>
        <w:t>【考频分析】★★★</w:t>
      </w:r>
    </w:p>
    <w:p w:rsidR="00E961FC" w:rsidRPr="00924FFE" w:rsidRDefault="00E961FC" w:rsidP="00E961FC">
      <w:pPr>
        <w:rPr>
          <w:rFonts w:ascii="微软雅黑" w:eastAsia="微软雅黑" w:hAnsi="微软雅黑"/>
          <w:szCs w:val="21"/>
        </w:rPr>
      </w:pPr>
      <w:r w:rsidRPr="00924FFE">
        <w:rPr>
          <w:rFonts w:ascii="微软雅黑" w:eastAsia="微软雅黑" w:hAnsi="微软雅黑" w:hint="eastAsia"/>
          <w:szCs w:val="21"/>
        </w:rPr>
        <w:t>项目监理机构对施工单位进行的涉及结构安全的试块、试件及工程材料现场取样、封样、送检工作的监督活动。</w:t>
      </w:r>
    </w:p>
    <w:p w:rsidR="00E961FC" w:rsidRPr="00924FFE" w:rsidRDefault="00E961FC" w:rsidP="00E961FC">
      <w:pPr>
        <w:rPr>
          <w:rFonts w:ascii="微软雅黑" w:eastAsia="微软雅黑" w:hAnsi="微软雅黑"/>
          <w:szCs w:val="21"/>
        </w:rPr>
      </w:pPr>
      <w:r w:rsidRPr="00924FFE">
        <w:rPr>
          <w:rFonts w:ascii="微软雅黑" w:eastAsia="微软雅黑" w:hAnsi="微软雅黑" w:hint="eastAsia"/>
          <w:szCs w:val="21"/>
        </w:rPr>
        <w:t>1.见证取样涉及三方行为：施工方、见证方和试验方；</w:t>
      </w:r>
    </w:p>
    <w:p w:rsidR="00E961FC" w:rsidRPr="00924FFE" w:rsidRDefault="00E37227" w:rsidP="00E961FC">
      <w:pPr>
        <w:rPr>
          <w:rFonts w:ascii="微软雅黑" w:eastAsia="微软雅黑" w:hAnsi="微软雅黑"/>
          <w:szCs w:val="21"/>
        </w:rPr>
      </w:pPr>
      <w:r w:rsidRPr="00924FFE">
        <w:rPr>
          <w:rFonts w:ascii="微软雅黑" w:eastAsia="微软雅黑" w:hAnsi="微软雅黑" w:hint="eastAsia"/>
          <w:szCs w:val="21"/>
        </w:rPr>
        <w:t>2.</w:t>
      </w:r>
      <w:r w:rsidR="00E961FC" w:rsidRPr="00924FFE">
        <w:rPr>
          <w:rFonts w:ascii="微软雅黑" w:eastAsia="微软雅黑" w:hAnsi="微软雅黑" w:hint="eastAsia"/>
          <w:szCs w:val="21"/>
        </w:rPr>
        <w:t>见证人员必须取得《见证员证书》，且通过建设单位授权，授权后只能承担所授权工程的见证工作。见证人不得少于2人。</w:t>
      </w:r>
    </w:p>
    <w:p w:rsidR="00E961FC" w:rsidRPr="00924FFE" w:rsidRDefault="00E37227" w:rsidP="00E961FC">
      <w:pPr>
        <w:rPr>
          <w:rFonts w:ascii="微软雅黑" w:eastAsia="微软雅黑" w:hAnsi="微软雅黑"/>
          <w:szCs w:val="21"/>
        </w:rPr>
      </w:pPr>
      <w:r w:rsidRPr="00924FFE">
        <w:rPr>
          <w:rFonts w:ascii="微软雅黑" w:eastAsia="微软雅黑" w:hAnsi="微软雅黑" w:hint="eastAsia"/>
          <w:szCs w:val="21"/>
        </w:rPr>
        <w:t>3.</w:t>
      </w:r>
      <w:r w:rsidR="00E961FC" w:rsidRPr="00924FFE">
        <w:rPr>
          <w:rFonts w:ascii="微软雅黑" w:eastAsia="微软雅黑" w:hAnsi="微软雅黑" w:hint="eastAsia"/>
          <w:szCs w:val="21"/>
        </w:rPr>
        <w:t>施工单位取样人员在现场抽取和制作试样时，见证人必须在旁见证，且应对试样进行监护，并和委托送检的送检人员一起釆</w:t>
      </w:r>
      <w:proofErr w:type="gramStart"/>
      <w:r w:rsidR="00E961FC" w:rsidRPr="00924FFE">
        <w:rPr>
          <w:rFonts w:ascii="微软雅黑" w:eastAsia="微软雅黑" w:hAnsi="微软雅黑" w:hint="eastAsia"/>
          <w:szCs w:val="21"/>
        </w:rPr>
        <w:t>取有效</w:t>
      </w:r>
      <w:proofErr w:type="gramEnd"/>
      <w:r w:rsidR="00E961FC" w:rsidRPr="00924FFE">
        <w:rPr>
          <w:rFonts w:ascii="微软雅黑" w:eastAsia="微软雅黑" w:hAnsi="微软雅黑" w:hint="eastAsia"/>
          <w:szCs w:val="21"/>
        </w:rPr>
        <w:t>的封</w:t>
      </w:r>
      <w:proofErr w:type="gramStart"/>
      <w:r w:rsidR="00E961FC" w:rsidRPr="00924FFE">
        <w:rPr>
          <w:rFonts w:ascii="微软雅黑" w:eastAsia="微软雅黑" w:hAnsi="微软雅黑" w:hint="eastAsia"/>
          <w:szCs w:val="21"/>
        </w:rPr>
        <w:t>样措施</w:t>
      </w:r>
      <w:proofErr w:type="gramEnd"/>
      <w:r w:rsidR="00E961FC" w:rsidRPr="00924FFE">
        <w:rPr>
          <w:rFonts w:ascii="微软雅黑" w:eastAsia="微软雅黑" w:hAnsi="微软雅黑" w:hint="eastAsia"/>
          <w:szCs w:val="21"/>
        </w:rPr>
        <w:t>或将试样送至检测单位。</w:t>
      </w:r>
    </w:p>
    <w:p w:rsidR="00E961FC" w:rsidRPr="00924FFE" w:rsidRDefault="00E37227" w:rsidP="00E961FC">
      <w:pPr>
        <w:rPr>
          <w:rFonts w:ascii="微软雅黑" w:eastAsia="微软雅黑" w:hAnsi="微软雅黑"/>
          <w:szCs w:val="21"/>
        </w:rPr>
      </w:pPr>
      <w:r w:rsidRPr="00924FFE">
        <w:rPr>
          <w:rFonts w:ascii="微软雅黑" w:eastAsia="微软雅黑" w:hAnsi="微软雅黑" w:hint="eastAsia"/>
          <w:szCs w:val="21"/>
        </w:rPr>
        <w:t>4.</w:t>
      </w:r>
      <w:r w:rsidR="00E961FC" w:rsidRPr="00924FFE">
        <w:rPr>
          <w:rFonts w:ascii="微软雅黑" w:eastAsia="微软雅黑" w:hAnsi="微软雅黑" w:hint="eastAsia"/>
          <w:szCs w:val="21"/>
        </w:rPr>
        <w:t>检测单位应在检验报告上加盖“见证取样送检”印章。发生试样不合格情况，应在24小时内上报质监站，并建立不合格</w:t>
      </w:r>
      <w:proofErr w:type="gramStart"/>
      <w:r w:rsidR="00E961FC" w:rsidRPr="00924FFE">
        <w:rPr>
          <w:rFonts w:ascii="微软雅黑" w:eastAsia="微软雅黑" w:hAnsi="微软雅黑" w:hint="eastAsia"/>
          <w:szCs w:val="21"/>
        </w:rPr>
        <w:t>项目台</w:t>
      </w:r>
      <w:proofErr w:type="gramEnd"/>
      <w:r w:rsidR="00E961FC" w:rsidRPr="00924FFE">
        <w:rPr>
          <w:rFonts w:ascii="微软雅黑" w:eastAsia="微软雅黑" w:hAnsi="微软雅黑" w:hint="eastAsia"/>
          <w:szCs w:val="21"/>
        </w:rPr>
        <w:t>账。</w:t>
      </w:r>
    </w:p>
    <w:p w:rsidR="00EA3CAA" w:rsidRPr="00924FFE" w:rsidRDefault="00E37227" w:rsidP="00E961FC">
      <w:pPr>
        <w:rPr>
          <w:rFonts w:ascii="微软雅黑" w:eastAsia="微软雅黑" w:hAnsi="微软雅黑"/>
          <w:szCs w:val="21"/>
        </w:rPr>
      </w:pPr>
      <w:r w:rsidRPr="00924FFE">
        <w:rPr>
          <w:rFonts w:ascii="微软雅黑" w:eastAsia="微软雅黑" w:hAnsi="微软雅黑" w:hint="eastAsia"/>
          <w:szCs w:val="21"/>
        </w:rPr>
        <w:t>5.</w:t>
      </w:r>
      <w:r w:rsidR="00E961FC" w:rsidRPr="00924FFE">
        <w:rPr>
          <w:rFonts w:ascii="微软雅黑" w:eastAsia="微软雅黑" w:hAnsi="微软雅黑" w:hint="eastAsia"/>
          <w:szCs w:val="21"/>
        </w:rPr>
        <w:t>对检验报告有五点要求：试验报告</w:t>
      </w:r>
      <w:proofErr w:type="gramStart"/>
      <w:r w:rsidR="00E961FC" w:rsidRPr="00924FFE">
        <w:rPr>
          <w:rFonts w:ascii="微软雅黑" w:eastAsia="微软雅黑" w:hAnsi="微软雅黑" w:hint="eastAsia"/>
          <w:szCs w:val="21"/>
        </w:rPr>
        <w:t>应电脑</w:t>
      </w:r>
      <w:proofErr w:type="gramEnd"/>
      <w:r w:rsidR="00E961FC" w:rsidRPr="00924FFE">
        <w:rPr>
          <w:rFonts w:ascii="微软雅黑" w:eastAsia="微软雅黑" w:hAnsi="微软雅黑" w:hint="eastAsia"/>
          <w:szCs w:val="21"/>
        </w:rPr>
        <w:t>打印；试验报告采用统一用表；试验报告签名一定要手签；试验报告应有“见证检验专用章”统一格式；注明见证人的姓名。</w:t>
      </w:r>
    </w:p>
    <w:p w:rsidR="00E961FC" w:rsidRPr="00924FFE" w:rsidRDefault="00E961FC" w:rsidP="00E961FC">
      <w:pPr>
        <w:rPr>
          <w:rFonts w:ascii="微软雅黑" w:eastAsia="微软雅黑" w:hAnsi="微软雅黑"/>
          <w:szCs w:val="21"/>
        </w:rPr>
      </w:pPr>
    </w:p>
    <w:p w:rsidR="00EA3CAA" w:rsidRPr="00924FFE" w:rsidRDefault="00EA3CAA" w:rsidP="00EA3CAA">
      <w:pPr>
        <w:jc w:val="center"/>
        <w:rPr>
          <w:rFonts w:ascii="微软雅黑" w:eastAsia="微软雅黑" w:hAnsi="微软雅黑"/>
          <w:b/>
          <w:szCs w:val="21"/>
        </w:rPr>
      </w:pPr>
      <w:r w:rsidRPr="00924FFE">
        <w:rPr>
          <w:rFonts w:ascii="微软雅黑" w:eastAsia="微软雅黑" w:hAnsi="微软雅黑" w:hint="eastAsia"/>
          <w:b/>
          <w:szCs w:val="21"/>
        </w:rPr>
        <w:t>第八章　建设工程监理</w:t>
      </w:r>
      <w:r w:rsidR="006F7AF9" w:rsidRPr="00924FFE">
        <w:rPr>
          <w:rFonts w:ascii="微软雅黑" w:eastAsia="微软雅黑" w:hAnsi="微软雅黑" w:hint="eastAsia"/>
          <w:b/>
          <w:szCs w:val="21"/>
        </w:rPr>
        <w:t>文件资料管理</w:t>
      </w:r>
    </w:p>
    <w:tbl>
      <w:tblPr>
        <w:tblStyle w:val="a5"/>
        <w:tblW w:w="0" w:type="auto"/>
        <w:jc w:val="center"/>
        <w:tblLook w:val="04A0"/>
      </w:tblPr>
      <w:tblGrid>
        <w:gridCol w:w="1526"/>
        <w:gridCol w:w="4155"/>
        <w:gridCol w:w="2841"/>
      </w:tblGrid>
      <w:tr w:rsidR="00EA3CAA" w:rsidRPr="00924FFE" w:rsidTr="00DB59A4">
        <w:trPr>
          <w:trHeight w:val="237"/>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序号</w:t>
            </w:r>
          </w:p>
        </w:tc>
        <w:tc>
          <w:tcPr>
            <w:tcW w:w="4155"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w:t>
            </w:r>
          </w:p>
        </w:tc>
        <w:tc>
          <w:tcPr>
            <w:tcW w:w="2841" w:type="dxa"/>
          </w:tcPr>
          <w:p w:rsidR="00EA3CAA" w:rsidRPr="00924FFE" w:rsidRDefault="00EA3CAA" w:rsidP="00DB59A4">
            <w:pPr>
              <w:jc w:val="center"/>
              <w:rPr>
                <w:rFonts w:ascii="微软雅黑" w:eastAsia="微软雅黑" w:hAnsi="微软雅黑"/>
                <w:szCs w:val="21"/>
              </w:rPr>
            </w:pPr>
            <w:proofErr w:type="gramStart"/>
            <w:r w:rsidRPr="00924FFE">
              <w:rPr>
                <w:rFonts w:ascii="微软雅黑" w:eastAsia="微软雅黑" w:hAnsi="微软雅黑" w:hint="eastAsia"/>
                <w:szCs w:val="21"/>
              </w:rPr>
              <w:t>考频</w:t>
            </w:r>
            <w:proofErr w:type="gramEnd"/>
          </w:p>
        </w:tc>
      </w:tr>
      <w:tr w:rsidR="00EA3CAA" w:rsidRPr="00924FFE" w:rsidTr="00DB59A4">
        <w:trPr>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hint="eastAsia"/>
                <w:szCs w:val="21"/>
              </w:rPr>
              <w:t>一</w:t>
            </w:r>
            <w:proofErr w:type="gramEnd"/>
          </w:p>
        </w:tc>
        <w:tc>
          <w:tcPr>
            <w:tcW w:w="4155" w:type="dxa"/>
          </w:tcPr>
          <w:p w:rsidR="00EA3CAA" w:rsidRPr="00924FFE" w:rsidRDefault="00142C27" w:rsidP="00DB59A4">
            <w:pPr>
              <w:jc w:val="center"/>
              <w:rPr>
                <w:rFonts w:ascii="微软雅黑" w:eastAsia="微软雅黑" w:hAnsi="微软雅黑"/>
                <w:szCs w:val="21"/>
              </w:rPr>
            </w:pPr>
            <w:r w:rsidRPr="00924FFE">
              <w:rPr>
                <w:rFonts w:ascii="微软雅黑" w:eastAsia="微软雅黑" w:hAnsi="微软雅黑" w:hint="eastAsia"/>
                <w:szCs w:val="21"/>
              </w:rPr>
              <w:t>建设工程监理基本表式及其应用说明</w:t>
            </w:r>
          </w:p>
        </w:tc>
        <w:tc>
          <w:tcPr>
            <w:tcW w:w="2841" w:type="dxa"/>
          </w:tcPr>
          <w:p w:rsidR="00EA3CAA" w:rsidRPr="00924FFE" w:rsidRDefault="00EA3CAA" w:rsidP="006F7AF9">
            <w:pPr>
              <w:jc w:val="center"/>
              <w:rPr>
                <w:rFonts w:ascii="微软雅黑" w:eastAsia="微软雅黑" w:hAnsi="微软雅黑"/>
                <w:szCs w:val="21"/>
              </w:rPr>
            </w:pPr>
            <w:r w:rsidRPr="00924FFE">
              <w:rPr>
                <w:rFonts w:ascii="微软雅黑" w:eastAsia="微软雅黑" w:hAnsi="微软雅黑" w:hint="eastAsia"/>
                <w:szCs w:val="21"/>
              </w:rPr>
              <w:t>★★★</w:t>
            </w:r>
            <w:r w:rsidR="00142C27" w:rsidRPr="00924FFE">
              <w:rPr>
                <w:rFonts w:ascii="微软雅黑" w:eastAsia="微软雅黑" w:hAnsi="微软雅黑" w:hint="eastAsia"/>
                <w:szCs w:val="21"/>
              </w:rPr>
              <w:t>★★</w:t>
            </w:r>
          </w:p>
        </w:tc>
      </w:tr>
      <w:tr w:rsidR="00EA3CAA" w:rsidRPr="00924FFE" w:rsidTr="00DB59A4">
        <w:trPr>
          <w:jc w:val="center"/>
        </w:trPr>
        <w:tc>
          <w:tcPr>
            <w:tcW w:w="1526" w:type="dxa"/>
          </w:tcPr>
          <w:p w:rsidR="00EA3CAA" w:rsidRPr="00924FFE" w:rsidRDefault="00EA3CAA" w:rsidP="00142C27">
            <w:pPr>
              <w:jc w:val="center"/>
              <w:rPr>
                <w:rFonts w:ascii="微软雅黑" w:eastAsia="微软雅黑" w:hAnsi="微软雅黑"/>
                <w:szCs w:val="21"/>
              </w:rPr>
            </w:pPr>
            <w:r w:rsidRPr="00924FFE">
              <w:rPr>
                <w:rFonts w:ascii="微软雅黑" w:eastAsia="微软雅黑" w:hAnsi="微软雅黑" w:hint="eastAsia"/>
                <w:szCs w:val="21"/>
              </w:rPr>
              <w:t>考点</w:t>
            </w:r>
            <w:r w:rsidR="00142C27" w:rsidRPr="00924FFE">
              <w:rPr>
                <w:rFonts w:ascii="微软雅黑" w:eastAsia="微软雅黑" w:hAnsi="微软雅黑" w:hint="eastAsia"/>
                <w:szCs w:val="21"/>
              </w:rPr>
              <w:t>二</w:t>
            </w:r>
          </w:p>
        </w:tc>
        <w:tc>
          <w:tcPr>
            <w:tcW w:w="4155" w:type="dxa"/>
          </w:tcPr>
          <w:p w:rsidR="00EA3CAA" w:rsidRPr="00924FFE" w:rsidRDefault="00142C27" w:rsidP="00DB59A4">
            <w:pPr>
              <w:jc w:val="center"/>
              <w:rPr>
                <w:rFonts w:ascii="微软雅黑" w:eastAsia="微软雅黑" w:hAnsi="微软雅黑"/>
                <w:szCs w:val="21"/>
              </w:rPr>
            </w:pPr>
            <w:r w:rsidRPr="00924FFE">
              <w:rPr>
                <w:rFonts w:ascii="微软雅黑" w:eastAsia="微软雅黑" w:hAnsi="微软雅黑" w:hint="eastAsia"/>
                <w:szCs w:val="21"/>
              </w:rPr>
              <w:t>管理要求</w:t>
            </w:r>
          </w:p>
        </w:tc>
        <w:tc>
          <w:tcPr>
            <w:tcW w:w="2841" w:type="dxa"/>
          </w:tcPr>
          <w:p w:rsidR="00EA3CAA" w:rsidRPr="00924FFE" w:rsidRDefault="00EA3CAA" w:rsidP="006F7AF9">
            <w:pPr>
              <w:jc w:val="center"/>
              <w:rPr>
                <w:rFonts w:ascii="微软雅黑" w:eastAsia="微软雅黑" w:hAnsi="微软雅黑"/>
                <w:szCs w:val="21"/>
              </w:rPr>
            </w:pPr>
            <w:r w:rsidRPr="00924FFE">
              <w:rPr>
                <w:rFonts w:ascii="微软雅黑" w:eastAsia="微软雅黑" w:hAnsi="微软雅黑" w:hint="eastAsia"/>
                <w:szCs w:val="21"/>
              </w:rPr>
              <w:t>★★★</w:t>
            </w:r>
            <w:r w:rsidR="00142C27" w:rsidRPr="00924FFE">
              <w:rPr>
                <w:rFonts w:ascii="微软雅黑" w:eastAsia="微软雅黑" w:hAnsi="微软雅黑" w:hint="eastAsia"/>
                <w:szCs w:val="21"/>
              </w:rPr>
              <w:t>★★</w:t>
            </w:r>
          </w:p>
        </w:tc>
      </w:tr>
    </w:tbl>
    <w:p w:rsidR="00CA444E" w:rsidRPr="00924FFE" w:rsidRDefault="00CA444E" w:rsidP="00CA444E">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cs="宋体" w:hint="eastAsia"/>
          <w:color w:val="000000"/>
          <w:kern w:val="0"/>
          <w:szCs w:val="21"/>
        </w:rPr>
        <w:t>一</w:t>
      </w:r>
      <w:proofErr w:type="gramEnd"/>
      <w:r w:rsidRPr="00924FFE">
        <w:rPr>
          <w:rFonts w:ascii="微软雅黑" w:eastAsia="微软雅黑" w:hAnsi="微软雅黑" w:cs="宋体" w:hint="eastAsia"/>
          <w:color w:val="000000"/>
          <w:kern w:val="0"/>
          <w:szCs w:val="21"/>
        </w:rPr>
        <w:t>：</w:t>
      </w:r>
      <w:r w:rsidRPr="00924FFE">
        <w:rPr>
          <w:rFonts w:ascii="微软雅黑" w:eastAsia="微软雅黑" w:hAnsi="微软雅黑" w:hint="eastAsia"/>
          <w:szCs w:val="21"/>
        </w:rPr>
        <w:t>建设工程监理基本表式及其应用说明</w:t>
      </w:r>
    </w:p>
    <w:p w:rsidR="00CA444E" w:rsidRPr="00924FFE" w:rsidRDefault="00CA444E" w:rsidP="00CA444E">
      <w:pPr>
        <w:rPr>
          <w:rFonts w:ascii="微软雅黑" w:eastAsia="微软雅黑" w:hAnsi="微软雅黑"/>
          <w:szCs w:val="21"/>
        </w:rPr>
      </w:pPr>
      <w:r w:rsidRPr="00924FFE">
        <w:rPr>
          <w:rFonts w:ascii="微软雅黑" w:eastAsia="微软雅黑" w:hAnsi="微软雅黑" w:hint="eastAsia"/>
          <w:szCs w:val="21"/>
        </w:rPr>
        <w:t>【考频分析】★★★★★</w:t>
      </w:r>
    </w:p>
    <w:p w:rsidR="00F602FA" w:rsidRPr="00924FFE" w:rsidRDefault="00F602FA" w:rsidP="00F602FA">
      <w:pPr>
        <w:rPr>
          <w:rFonts w:ascii="微软雅黑" w:eastAsia="微软雅黑" w:hAnsi="微软雅黑"/>
          <w:szCs w:val="21"/>
        </w:rPr>
      </w:pPr>
      <w:r w:rsidRPr="00924FFE">
        <w:rPr>
          <w:rFonts w:ascii="微软雅黑" w:eastAsia="微软雅黑" w:hAnsi="微软雅黑" w:hint="eastAsia"/>
          <w:szCs w:val="21"/>
        </w:rPr>
        <w:t>建设工程监理基本表式分为：A类表——工程监理单位用表；B类表——施工单位报审、</w:t>
      </w:r>
      <w:r w:rsidRPr="00924FFE">
        <w:rPr>
          <w:rFonts w:ascii="微软雅黑" w:eastAsia="微软雅黑" w:hAnsi="微软雅黑" w:hint="eastAsia"/>
          <w:szCs w:val="21"/>
        </w:rPr>
        <w:lastRenderedPageBreak/>
        <w:t>报验用表；C类表——通用表。</w:t>
      </w:r>
    </w:p>
    <w:p w:rsidR="00F602FA" w:rsidRPr="00924FFE" w:rsidRDefault="00F602FA" w:rsidP="00F602FA">
      <w:pPr>
        <w:rPr>
          <w:rFonts w:ascii="微软雅黑" w:eastAsia="微软雅黑" w:hAnsi="微软雅黑"/>
          <w:szCs w:val="21"/>
        </w:rPr>
      </w:pPr>
      <w:r w:rsidRPr="00924FFE">
        <w:rPr>
          <w:rFonts w:ascii="微软雅黑" w:eastAsia="微软雅黑" w:hAnsi="微软雅黑" w:hint="eastAsia"/>
          <w:szCs w:val="21"/>
        </w:rPr>
        <w:t>1.基本表式</w:t>
      </w:r>
    </w:p>
    <w:p w:rsidR="00F602FA" w:rsidRPr="00924FFE" w:rsidRDefault="00F602FA" w:rsidP="00F602FA">
      <w:pPr>
        <w:rPr>
          <w:rFonts w:ascii="微软雅黑" w:eastAsia="微软雅黑" w:hAnsi="微软雅黑"/>
          <w:szCs w:val="21"/>
        </w:rPr>
      </w:pPr>
      <w:r w:rsidRPr="00924FFE">
        <w:rPr>
          <w:rFonts w:ascii="微软雅黑" w:eastAsia="微软雅黑" w:hAnsi="微软雅黑" w:hint="eastAsia"/>
          <w:szCs w:val="21"/>
        </w:rPr>
        <w:t>（1）监理单位用表</w:t>
      </w:r>
    </w:p>
    <w:p w:rsidR="00F602FA" w:rsidRPr="00924FFE" w:rsidRDefault="00F602FA" w:rsidP="00F602FA">
      <w:pPr>
        <w:rPr>
          <w:rFonts w:ascii="微软雅黑" w:eastAsia="微软雅黑" w:hAnsi="微软雅黑"/>
          <w:szCs w:val="21"/>
        </w:rPr>
      </w:pPr>
      <w:r w:rsidRPr="00924FFE">
        <w:rPr>
          <w:rFonts w:ascii="微软雅黑" w:eastAsia="微软雅黑" w:hAnsi="微软雅黑" w:hint="eastAsia"/>
          <w:szCs w:val="21"/>
        </w:rPr>
        <w:t>监理机构发出监理通知的情况：施工过程中出现不符合设计要求、工程建设标准、合同约定；使用不合格的工程材料、构配件和设备；在工程质量、造价、进度等方面存在违规等行为。</w:t>
      </w:r>
    </w:p>
    <w:p w:rsidR="00F602FA" w:rsidRPr="00924FFE" w:rsidRDefault="00F602FA" w:rsidP="00F602FA">
      <w:pPr>
        <w:rPr>
          <w:rFonts w:ascii="微软雅黑" w:eastAsia="微软雅黑" w:hAnsi="微软雅黑"/>
          <w:szCs w:val="21"/>
        </w:rPr>
      </w:pPr>
      <w:r w:rsidRPr="00924FFE">
        <w:rPr>
          <w:rFonts w:ascii="微软雅黑" w:eastAsia="微软雅黑" w:hAnsi="微软雅黑" w:hint="eastAsia"/>
          <w:szCs w:val="21"/>
        </w:rPr>
        <w:t>当项目监理机构对工程存在安全事故隐患发出《监理通知单》、《工程暂停令》而施工单位拒不整改或不停止施工时，监理机构应及时向有关主管部门报送《监理报告》。</w:t>
      </w:r>
    </w:p>
    <w:p w:rsidR="00F602FA" w:rsidRPr="00924FFE" w:rsidRDefault="00F602FA" w:rsidP="00F602FA">
      <w:pPr>
        <w:rPr>
          <w:rFonts w:ascii="微软雅黑" w:eastAsia="微软雅黑" w:hAnsi="微软雅黑"/>
          <w:szCs w:val="21"/>
        </w:rPr>
      </w:pPr>
      <w:r w:rsidRPr="00924FFE">
        <w:rPr>
          <w:rFonts w:ascii="微软雅黑" w:eastAsia="微软雅黑" w:hAnsi="微软雅黑" w:hint="eastAsia"/>
          <w:szCs w:val="21"/>
        </w:rPr>
        <w:t>（2）施工单位报审、报验用表</w:t>
      </w:r>
    </w:p>
    <w:p w:rsidR="00F602FA" w:rsidRPr="00924FFE" w:rsidRDefault="00F602FA" w:rsidP="00F602FA">
      <w:pPr>
        <w:rPr>
          <w:rFonts w:ascii="微软雅黑" w:eastAsia="微软雅黑" w:hAnsi="微软雅黑"/>
          <w:szCs w:val="21"/>
        </w:rPr>
      </w:pPr>
      <w:r w:rsidRPr="00924FFE">
        <w:rPr>
          <w:rFonts w:ascii="微软雅黑" w:eastAsia="微软雅黑" w:hAnsi="微软雅黑" w:hint="eastAsia"/>
          <w:szCs w:val="21"/>
        </w:rPr>
        <w:t>同时具备下列条件，由总监签署审查意见，报建设单位批准后，总监方可签发《工程开</w:t>
      </w:r>
      <w:proofErr w:type="gramStart"/>
      <w:r w:rsidRPr="00924FFE">
        <w:rPr>
          <w:rFonts w:ascii="微软雅黑" w:eastAsia="微软雅黑" w:hAnsi="微软雅黑" w:hint="eastAsia"/>
          <w:szCs w:val="21"/>
        </w:rPr>
        <w:t>工令</w:t>
      </w:r>
      <w:proofErr w:type="gramEnd"/>
      <w:r w:rsidRPr="00924FFE">
        <w:rPr>
          <w:rFonts w:ascii="微软雅黑" w:eastAsia="微软雅黑" w:hAnsi="微软雅黑" w:hint="eastAsia"/>
          <w:szCs w:val="21"/>
        </w:rPr>
        <w:t>》：设计交底和图纸会审已完成；施工组织设计已由总监理工程师签认；施工单位现场质量、安全生产管理体系已建立，管理及施工人员已到位，施工机械具备使用条件，主要工程材料已落实；进场道路及水、电、通信等已满足开工要求。</w:t>
      </w:r>
    </w:p>
    <w:p w:rsidR="00F602FA" w:rsidRPr="00924FFE" w:rsidRDefault="00F602FA" w:rsidP="00F602FA">
      <w:pPr>
        <w:rPr>
          <w:rFonts w:ascii="微软雅黑" w:eastAsia="微软雅黑" w:hAnsi="微软雅黑"/>
          <w:szCs w:val="21"/>
        </w:rPr>
      </w:pPr>
      <w:r w:rsidRPr="00924FFE">
        <w:rPr>
          <w:rFonts w:ascii="微软雅黑" w:eastAsia="微软雅黑" w:hAnsi="微软雅黑" w:hint="eastAsia"/>
          <w:szCs w:val="21"/>
        </w:rPr>
        <w:t>（3）通用表</w:t>
      </w:r>
    </w:p>
    <w:p w:rsidR="00F602FA" w:rsidRPr="00924FFE" w:rsidRDefault="00F602FA" w:rsidP="00F602FA">
      <w:pPr>
        <w:rPr>
          <w:rFonts w:ascii="微软雅黑" w:eastAsia="微软雅黑" w:hAnsi="微软雅黑"/>
          <w:szCs w:val="21"/>
        </w:rPr>
      </w:pPr>
      <w:r w:rsidRPr="00924FFE">
        <w:rPr>
          <w:rFonts w:ascii="微软雅黑" w:eastAsia="微软雅黑" w:hAnsi="微软雅黑" w:hint="eastAsia"/>
          <w:szCs w:val="21"/>
        </w:rPr>
        <w:t>有权签发工作联系单的负责人：建设单位现场代表、施工单位项目经理、监理单位项目总监理工程师、设计单位本工程设计负责人及工程项目其他参建单位相关负责人等。</w:t>
      </w:r>
    </w:p>
    <w:p w:rsidR="00F602FA" w:rsidRPr="00924FFE" w:rsidRDefault="00F602FA" w:rsidP="00F602FA">
      <w:pPr>
        <w:rPr>
          <w:rFonts w:ascii="微软雅黑" w:eastAsia="微软雅黑" w:hAnsi="微软雅黑"/>
          <w:szCs w:val="21"/>
        </w:rPr>
      </w:pPr>
      <w:r w:rsidRPr="00924FFE">
        <w:rPr>
          <w:rFonts w:ascii="微软雅黑" w:eastAsia="微软雅黑" w:hAnsi="微软雅黑" w:hint="eastAsia"/>
          <w:szCs w:val="21"/>
        </w:rPr>
        <w:t>2.应用说明</w:t>
      </w:r>
    </w:p>
    <w:p w:rsidR="00F602FA" w:rsidRPr="00924FFE" w:rsidRDefault="00F602FA" w:rsidP="00F602FA">
      <w:pPr>
        <w:rPr>
          <w:rFonts w:ascii="微软雅黑" w:eastAsia="微软雅黑" w:hAnsi="微软雅黑"/>
          <w:szCs w:val="21"/>
        </w:rPr>
      </w:pPr>
      <w:r w:rsidRPr="00924FFE">
        <w:rPr>
          <w:rFonts w:ascii="微软雅黑" w:eastAsia="微软雅黑" w:hAnsi="微软雅黑" w:hint="eastAsia"/>
          <w:szCs w:val="21"/>
        </w:rPr>
        <w:t>（1）由总监理工程师签字并加盖执业印章的表式有：工程开</w:t>
      </w:r>
      <w:proofErr w:type="gramStart"/>
      <w:r w:rsidRPr="00924FFE">
        <w:rPr>
          <w:rFonts w:ascii="微软雅黑" w:eastAsia="微软雅黑" w:hAnsi="微软雅黑" w:hint="eastAsia"/>
          <w:szCs w:val="21"/>
        </w:rPr>
        <w:t>工令</w:t>
      </w:r>
      <w:proofErr w:type="gramEnd"/>
      <w:r w:rsidRPr="00924FFE">
        <w:rPr>
          <w:rFonts w:ascii="微软雅黑" w:eastAsia="微软雅黑" w:hAnsi="微软雅黑" w:hint="eastAsia"/>
          <w:szCs w:val="21"/>
        </w:rPr>
        <w:t>、暂停令和</w:t>
      </w:r>
      <w:proofErr w:type="gramStart"/>
      <w:r w:rsidRPr="00924FFE">
        <w:rPr>
          <w:rFonts w:ascii="微软雅黑" w:eastAsia="微软雅黑" w:hAnsi="微软雅黑" w:hint="eastAsia"/>
          <w:szCs w:val="21"/>
        </w:rPr>
        <w:t>复工令</w:t>
      </w:r>
      <w:proofErr w:type="gramEnd"/>
      <w:r w:rsidRPr="00924FFE">
        <w:rPr>
          <w:rFonts w:ascii="微软雅黑" w:eastAsia="微软雅黑" w:hAnsi="微软雅黑" w:hint="eastAsia"/>
          <w:szCs w:val="21"/>
        </w:rPr>
        <w:t>；工程款支付证书；施工组织设计或（专项）施工方案报审表；工程开工报审表；单位工程竣工验收报审表；工程款支付报审表；费用索赔报审表；工程临时或最终延期报审表。</w:t>
      </w:r>
    </w:p>
    <w:p w:rsidR="00F602FA" w:rsidRPr="00924FFE" w:rsidRDefault="00F602FA" w:rsidP="00F602FA">
      <w:pPr>
        <w:rPr>
          <w:rFonts w:ascii="微软雅黑" w:eastAsia="微软雅黑" w:hAnsi="微软雅黑"/>
          <w:szCs w:val="21"/>
        </w:rPr>
      </w:pPr>
      <w:r w:rsidRPr="00924FFE">
        <w:rPr>
          <w:rFonts w:ascii="微软雅黑" w:eastAsia="微软雅黑" w:hAnsi="微软雅黑" w:hint="eastAsia"/>
          <w:szCs w:val="21"/>
        </w:rPr>
        <w:t>（2）需要建设单位审批同意的表式：施工组织设计或施工方案报审表；工程开工、复工报审表；施工进度计划报审表；费用索赔报审表；工程临时或最终延期报审表。</w:t>
      </w:r>
    </w:p>
    <w:p w:rsidR="00F602FA" w:rsidRPr="00924FFE" w:rsidRDefault="00F602FA" w:rsidP="00F602FA">
      <w:pPr>
        <w:rPr>
          <w:rFonts w:ascii="微软雅黑" w:eastAsia="微软雅黑" w:hAnsi="微软雅黑"/>
          <w:szCs w:val="21"/>
        </w:rPr>
      </w:pPr>
      <w:r w:rsidRPr="00924FFE">
        <w:rPr>
          <w:rFonts w:ascii="微软雅黑" w:eastAsia="微软雅黑" w:hAnsi="微软雅黑" w:hint="eastAsia"/>
          <w:szCs w:val="21"/>
        </w:rPr>
        <w:t>（3）需要监理单位法定代表人签字并加盖监理单位公章的表式：总监理工程师任命书。</w:t>
      </w:r>
    </w:p>
    <w:p w:rsidR="00EA3CAA" w:rsidRPr="00924FFE" w:rsidRDefault="00F602FA" w:rsidP="00F602FA">
      <w:pPr>
        <w:rPr>
          <w:rFonts w:ascii="微软雅黑" w:eastAsia="微软雅黑" w:hAnsi="微软雅黑"/>
          <w:szCs w:val="21"/>
        </w:rPr>
      </w:pPr>
      <w:r w:rsidRPr="00924FFE">
        <w:rPr>
          <w:rFonts w:ascii="微软雅黑" w:eastAsia="微软雅黑" w:hAnsi="微软雅黑" w:hint="eastAsia"/>
          <w:szCs w:val="21"/>
        </w:rPr>
        <w:lastRenderedPageBreak/>
        <w:t>（4）需要施工项目经理签字并加盖施工单位公章的表式：工程开工报审表；单位工程竣工验收报审表。</w:t>
      </w:r>
    </w:p>
    <w:p w:rsidR="00F602FA" w:rsidRPr="00924FFE" w:rsidRDefault="00F602FA">
      <w:pPr>
        <w:rPr>
          <w:rFonts w:ascii="微软雅黑" w:eastAsia="微软雅黑" w:hAnsi="微软雅黑"/>
          <w:szCs w:val="21"/>
        </w:rPr>
      </w:pPr>
    </w:p>
    <w:p w:rsidR="00CA444E" w:rsidRPr="00924FFE" w:rsidRDefault="00CA444E" w:rsidP="00CA444E">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r w:rsidRPr="00924FFE">
        <w:rPr>
          <w:rFonts w:ascii="微软雅黑" w:eastAsia="微软雅黑" w:hAnsi="微软雅黑" w:cs="宋体" w:hint="eastAsia"/>
          <w:color w:val="000000"/>
          <w:kern w:val="0"/>
          <w:szCs w:val="21"/>
        </w:rPr>
        <w:t>二：</w:t>
      </w:r>
      <w:r w:rsidRPr="00924FFE">
        <w:rPr>
          <w:rFonts w:ascii="微软雅黑" w:eastAsia="微软雅黑" w:hAnsi="微软雅黑" w:hint="eastAsia"/>
          <w:szCs w:val="21"/>
        </w:rPr>
        <w:t>管理要求</w:t>
      </w:r>
    </w:p>
    <w:p w:rsidR="00CA444E" w:rsidRPr="00924FFE" w:rsidRDefault="00CA444E" w:rsidP="00CA444E">
      <w:pPr>
        <w:rPr>
          <w:rFonts w:ascii="微软雅黑" w:eastAsia="微软雅黑" w:hAnsi="微软雅黑"/>
          <w:szCs w:val="21"/>
        </w:rPr>
      </w:pPr>
      <w:r w:rsidRPr="00924FFE">
        <w:rPr>
          <w:rFonts w:ascii="微软雅黑" w:eastAsia="微软雅黑" w:hAnsi="微软雅黑" w:hint="eastAsia"/>
          <w:szCs w:val="21"/>
        </w:rPr>
        <w:t>【考频分析】★★★★★</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1.建设工程监理文件资料编制要求</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（1）归档的文件资料一般应为原件；</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（2）文件资料的内容及其深度须符合国家有关工程勘察、设计、施工、监理等方面的技术规范、标准的要求；</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（3）文件资料的内容必须真实、准确，与工程实际相符；</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（4）文件资料应采用耐久性强的书写材料，不得使用易褪色的书写材料；</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（5）文件资料应字迹清楚，图样清晰，图表整洁，签字盖章手续完备；</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（6）文件资料中文字材料幅面尺寸规格宜为A4幅面，纸张应采用能够长时间保存的韧力大、耐久性强的纸张；</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（7）文件资料的缩微制品，必须按国家缩微标准进行制作；</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（8）文件资料中的照片及声像档案，要求图像清晰，声音清楚，文字说明或内容准确；</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（9）文件资料应采用打印形式并使用档案规定用笔，手工签字，在不能使用原件时，应在复印件或抄件上加盖公章并注明原件保存处。</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2.建设工程监理文件资料</w:t>
      </w:r>
      <w:proofErr w:type="gramStart"/>
      <w:r w:rsidRPr="00924FFE">
        <w:rPr>
          <w:rFonts w:ascii="微软雅黑" w:eastAsia="微软雅黑" w:hAnsi="微软雅黑" w:hint="eastAsia"/>
          <w:szCs w:val="21"/>
        </w:rPr>
        <w:t>组卷方法</w:t>
      </w:r>
      <w:proofErr w:type="gramEnd"/>
      <w:r w:rsidRPr="00924FFE">
        <w:rPr>
          <w:rFonts w:ascii="微软雅黑" w:eastAsia="微软雅黑" w:hAnsi="微软雅黑" w:hint="eastAsia"/>
          <w:szCs w:val="21"/>
        </w:rPr>
        <w:t>及要求</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（1）</w:t>
      </w:r>
      <w:proofErr w:type="gramStart"/>
      <w:r w:rsidRPr="00924FFE">
        <w:rPr>
          <w:rFonts w:ascii="微软雅黑" w:eastAsia="微软雅黑" w:hAnsi="微软雅黑" w:hint="eastAsia"/>
          <w:szCs w:val="21"/>
        </w:rPr>
        <w:t>组卷原则</w:t>
      </w:r>
      <w:proofErr w:type="gramEnd"/>
      <w:r w:rsidRPr="00924FFE">
        <w:rPr>
          <w:rFonts w:ascii="微软雅黑" w:eastAsia="微软雅黑" w:hAnsi="微软雅黑" w:hint="eastAsia"/>
          <w:szCs w:val="21"/>
        </w:rPr>
        <w:t>及方法</w:t>
      </w:r>
    </w:p>
    <w:p w:rsidR="006049C4" w:rsidRPr="00924FFE" w:rsidRDefault="006049C4" w:rsidP="006049C4">
      <w:pPr>
        <w:rPr>
          <w:rFonts w:ascii="微软雅黑" w:eastAsia="微软雅黑" w:hAnsi="微软雅黑"/>
          <w:szCs w:val="21"/>
        </w:rPr>
      </w:pPr>
      <w:proofErr w:type="gramStart"/>
      <w:r w:rsidRPr="00924FFE">
        <w:rPr>
          <w:rFonts w:ascii="微软雅黑" w:eastAsia="微软雅黑" w:hAnsi="微软雅黑" w:hint="eastAsia"/>
          <w:szCs w:val="21"/>
        </w:rPr>
        <w:t>组卷应</w:t>
      </w:r>
      <w:proofErr w:type="gramEnd"/>
      <w:r w:rsidRPr="00924FFE">
        <w:rPr>
          <w:rFonts w:ascii="微软雅黑" w:eastAsia="微软雅黑" w:hAnsi="微软雅黑" w:hint="eastAsia"/>
          <w:szCs w:val="21"/>
        </w:rPr>
        <w:t>遵循监理文件资料的自然形成规律，保持卷内文件的有机联系，便于档案的保管和利用；一个建设工程由多个单位工程组成时，应按单位工程组卷；监理文件资料可按单位工程、</w:t>
      </w:r>
      <w:r w:rsidRPr="00924FFE">
        <w:rPr>
          <w:rFonts w:ascii="微软雅黑" w:eastAsia="微软雅黑" w:hAnsi="微软雅黑" w:hint="eastAsia"/>
          <w:szCs w:val="21"/>
        </w:rPr>
        <w:lastRenderedPageBreak/>
        <w:t>分部工程、专业、阶段等组卷。</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（2）</w:t>
      </w:r>
      <w:proofErr w:type="gramStart"/>
      <w:r w:rsidRPr="00924FFE">
        <w:rPr>
          <w:rFonts w:ascii="微软雅黑" w:eastAsia="微软雅黑" w:hAnsi="微软雅黑" w:hint="eastAsia"/>
          <w:szCs w:val="21"/>
        </w:rPr>
        <w:t>组卷要求</w:t>
      </w:r>
      <w:proofErr w:type="gramEnd"/>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案卷不宜过厚，一般不超过40mm；案卷内不</w:t>
      </w:r>
      <w:proofErr w:type="gramStart"/>
      <w:r w:rsidRPr="00924FFE">
        <w:rPr>
          <w:rFonts w:ascii="微软雅黑" w:eastAsia="微软雅黑" w:hAnsi="微软雅黑" w:hint="eastAsia"/>
          <w:szCs w:val="21"/>
        </w:rPr>
        <w:t>应有重份文件</w:t>
      </w:r>
      <w:proofErr w:type="gramEnd"/>
      <w:r w:rsidRPr="00924FFE">
        <w:rPr>
          <w:rFonts w:ascii="微软雅黑" w:eastAsia="微软雅黑" w:hAnsi="微软雅黑" w:hint="eastAsia"/>
          <w:szCs w:val="21"/>
        </w:rPr>
        <w:t>，不同载体的文件一般应分别组卷。</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（3）卷内文件排列</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文字材料按事项、专业顺序排列。同一事项的请示与批复、同一文件的印本与定稿、主件与附件不能分开，并按批复在前、请示在后，印本在前、定稿在后，主件在前、附件在后的顺序排列。</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图纸按专业排列，同专业图纸按图号顺序排列。</w:t>
      </w:r>
    </w:p>
    <w:p w:rsidR="00CA444E"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既有文字材料又有图纸的案卷，文字材料排前，图纸排后。</w:t>
      </w:r>
    </w:p>
    <w:p w:rsidR="006049C4" w:rsidRPr="00924FFE" w:rsidRDefault="00A84B75" w:rsidP="006049C4">
      <w:pPr>
        <w:rPr>
          <w:rFonts w:ascii="微软雅黑" w:eastAsia="微软雅黑" w:hAnsi="微软雅黑"/>
          <w:szCs w:val="21"/>
        </w:rPr>
      </w:pPr>
      <w:r w:rsidRPr="00924FFE">
        <w:rPr>
          <w:rFonts w:ascii="微软雅黑" w:eastAsia="微软雅黑" w:hAnsi="微软雅黑" w:hint="eastAsia"/>
          <w:szCs w:val="21"/>
        </w:rPr>
        <w:t>3.</w:t>
      </w:r>
      <w:r w:rsidR="006049C4" w:rsidRPr="00924FFE">
        <w:rPr>
          <w:rFonts w:ascii="微软雅黑" w:eastAsia="微软雅黑" w:hAnsi="微软雅黑" w:hint="eastAsia"/>
          <w:szCs w:val="21"/>
        </w:rPr>
        <w:t>监理文件资料、与监理有关的施工文件的归档范围和保管期限</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（1）监理文件资料</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项目监理机构及负责人名单、监理合同、监理月报和会议纪要中的有关质量问题、进度和质量控制等资料需建设单位和监理单位长期保存，城建档案管理部门保存。</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（2）与监理有关的施工文件</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检验批质量验收记录、分项工程质量验收记录需要建设单位、施工单位和监理单位长期保存；基础、主体工程、幕墙工程、分部（子分部）工程质量验收记录需要建设单位永久保存，施工单位和监理单位长期保存，城建档案管理部门保存。</w:t>
      </w:r>
    </w:p>
    <w:p w:rsidR="006049C4" w:rsidRPr="00924FFE" w:rsidRDefault="00A84B75" w:rsidP="006049C4">
      <w:pPr>
        <w:rPr>
          <w:rFonts w:ascii="微软雅黑" w:eastAsia="微软雅黑" w:hAnsi="微软雅黑"/>
          <w:szCs w:val="21"/>
        </w:rPr>
      </w:pPr>
      <w:r w:rsidRPr="00924FFE">
        <w:rPr>
          <w:rFonts w:ascii="微软雅黑" w:eastAsia="微软雅黑" w:hAnsi="微软雅黑" w:hint="eastAsia"/>
          <w:szCs w:val="21"/>
        </w:rPr>
        <w:t>4</w:t>
      </w:r>
      <w:r w:rsidR="006049C4" w:rsidRPr="00924FFE">
        <w:rPr>
          <w:rFonts w:ascii="微软雅黑" w:eastAsia="微软雅黑" w:hAnsi="微软雅黑" w:hint="eastAsia"/>
          <w:szCs w:val="21"/>
        </w:rPr>
        <w:t>.</w:t>
      </w:r>
      <w:r w:rsidRPr="00924FFE">
        <w:rPr>
          <w:rFonts w:ascii="微软雅黑" w:eastAsia="微软雅黑" w:hAnsi="微软雅黑" w:hint="eastAsia"/>
          <w:szCs w:val="21"/>
        </w:rPr>
        <w:t>建设工程监理文件资料</w:t>
      </w:r>
      <w:r w:rsidR="006049C4" w:rsidRPr="00924FFE">
        <w:rPr>
          <w:rFonts w:ascii="微软雅黑" w:eastAsia="微软雅黑" w:hAnsi="微软雅黑" w:hint="eastAsia"/>
          <w:szCs w:val="21"/>
        </w:rPr>
        <w:t>.移交的具体要求</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（1）列入城建档案管理部门接收范围的工程，建设单位在工程竣工验收后3个月内向城建档案管理部门移交一套符合规定的工程档案；</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t>（2）停建、缓建工程的监理文件资料暂由建设单位保管；</w:t>
      </w:r>
    </w:p>
    <w:p w:rsidR="006049C4" w:rsidRPr="00924FFE" w:rsidRDefault="006049C4" w:rsidP="006049C4">
      <w:pPr>
        <w:rPr>
          <w:rFonts w:ascii="微软雅黑" w:eastAsia="微软雅黑" w:hAnsi="微软雅黑"/>
          <w:szCs w:val="21"/>
        </w:rPr>
      </w:pPr>
      <w:r w:rsidRPr="00924FFE">
        <w:rPr>
          <w:rFonts w:ascii="微软雅黑" w:eastAsia="微软雅黑" w:hAnsi="微软雅黑" w:hint="eastAsia"/>
          <w:szCs w:val="21"/>
        </w:rPr>
        <w:lastRenderedPageBreak/>
        <w:t>（3）对改建、扩建和维修工程，建设单位应组织工程监理单位据实修改、补充和完善监理文件资料，对改变的部位，应当重新编写，并在工程竣工验收后3个月内向城建档案管理部门移交。</w:t>
      </w:r>
    </w:p>
    <w:p w:rsidR="00EA3CAA" w:rsidRPr="00924FFE" w:rsidRDefault="00EA3CAA" w:rsidP="00EA3CAA">
      <w:pPr>
        <w:jc w:val="center"/>
        <w:rPr>
          <w:rFonts w:ascii="微软雅黑" w:eastAsia="微软雅黑" w:hAnsi="微软雅黑"/>
          <w:b/>
          <w:szCs w:val="21"/>
        </w:rPr>
      </w:pPr>
      <w:r w:rsidRPr="00924FFE">
        <w:rPr>
          <w:rFonts w:ascii="微软雅黑" w:eastAsia="微软雅黑" w:hAnsi="微软雅黑" w:hint="eastAsia"/>
          <w:b/>
          <w:szCs w:val="21"/>
        </w:rPr>
        <w:t xml:space="preserve">第九章　</w:t>
      </w:r>
      <w:r w:rsidR="006F7AF9" w:rsidRPr="00924FFE">
        <w:rPr>
          <w:rFonts w:ascii="微软雅黑" w:eastAsia="微软雅黑" w:hAnsi="微软雅黑" w:hint="eastAsia"/>
          <w:b/>
          <w:szCs w:val="21"/>
        </w:rPr>
        <w:t>项目管理服务</w:t>
      </w:r>
    </w:p>
    <w:tbl>
      <w:tblPr>
        <w:tblStyle w:val="a5"/>
        <w:tblW w:w="0" w:type="auto"/>
        <w:jc w:val="center"/>
        <w:tblLook w:val="04A0"/>
      </w:tblPr>
      <w:tblGrid>
        <w:gridCol w:w="1526"/>
        <w:gridCol w:w="4155"/>
        <w:gridCol w:w="2841"/>
      </w:tblGrid>
      <w:tr w:rsidR="00EA3CAA" w:rsidRPr="00924FFE" w:rsidTr="00DB59A4">
        <w:trPr>
          <w:trHeight w:val="237"/>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序号</w:t>
            </w:r>
          </w:p>
        </w:tc>
        <w:tc>
          <w:tcPr>
            <w:tcW w:w="4155"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w:t>
            </w:r>
          </w:p>
        </w:tc>
        <w:tc>
          <w:tcPr>
            <w:tcW w:w="2841" w:type="dxa"/>
          </w:tcPr>
          <w:p w:rsidR="00EA3CAA" w:rsidRPr="00924FFE" w:rsidRDefault="00EA3CAA" w:rsidP="00DB59A4">
            <w:pPr>
              <w:jc w:val="center"/>
              <w:rPr>
                <w:rFonts w:ascii="微软雅黑" w:eastAsia="微软雅黑" w:hAnsi="微软雅黑"/>
                <w:szCs w:val="21"/>
              </w:rPr>
            </w:pPr>
            <w:proofErr w:type="gramStart"/>
            <w:r w:rsidRPr="00924FFE">
              <w:rPr>
                <w:rFonts w:ascii="微软雅黑" w:eastAsia="微软雅黑" w:hAnsi="微软雅黑" w:hint="eastAsia"/>
                <w:szCs w:val="21"/>
              </w:rPr>
              <w:t>考频</w:t>
            </w:r>
            <w:proofErr w:type="gramEnd"/>
          </w:p>
        </w:tc>
      </w:tr>
      <w:tr w:rsidR="00EA3CAA" w:rsidRPr="00924FFE" w:rsidTr="00DB59A4">
        <w:trPr>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hint="eastAsia"/>
                <w:szCs w:val="21"/>
              </w:rPr>
              <w:t>一</w:t>
            </w:r>
            <w:proofErr w:type="gramEnd"/>
          </w:p>
        </w:tc>
        <w:tc>
          <w:tcPr>
            <w:tcW w:w="4155" w:type="dxa"/>
          </w:tcPr>
          <w:p w:rsidR="00EA3CAA" w:rsidRPr="00924FFE" w:rsidRDefault="00142C27" w:rsidP="00DB59A4">
            <w:pPr>
              <w:jc w:val="center"/>
              <w:rPr>
                <w:rFonts w:ascii="微软雅黑" w:eastAsia="微软雅黑" w:hAnsi="微软雅黑"/>
                <w:szCs w:val="21"/>
              </w:rPr>
            </w:pPr>
            <w:r w:rsidRPr="00924FFE">
              <w:rPr>
                <w:rFonts w:ascii="微软雅黑" w:eastAsia="微软雅黑" w:hAnsi="微软雅黑" w:hint="eastAsia"/>
                <w:szCs w:val="21"/>
              </w:rPr>
              <w:t>建设工程风险管理</w:t>
            </w:r>
          </w:p>
        </w:tc>
        <w:tc>
          <w:tcPr>
            <w:tcW w:w="2841" w:type="dxa"/>
          </w:tcPr>
          <w:p w:rsidR="00EA3CAA" w:rsidRPr="00924FFE" w:rsidRDefault="00EA3CAA" w:rsidP="006F7AF9">
            <w:pPr>
              <w:jc w:val="center"/>
              <w:rPr>
                <w:rFonts w:ascii="微软雅黑" w:eastAsia="微软雅黑" w:hAnsi="微软雅黑"/>
                <w:szCs w:val="21"/>
              </w:rPr>
            </w:pPr>
            <w:r w:rsidRPr="00924FFE">
              <w:rPr>
                <w:rFonts w:ascii="微软雅黑" w:eastAsia="微软雅黑" w:hAnsi="微软雅黑" w:hint="eastAsia"/>
                <w:szCs w:val="21"/>
              </w:rPr>
              <w:t>★★★</w:t>
            </w:r>
            <w:r w:rsidR="00676B0D" w:rsidRPr="00924FFE">
              <w:rPr>
                <w:rFonts w:ascii="微软雅黑" w:eastAsia="微软雅黑" w:hAnsi="微软雅黑" w:hint="eastAsia"/>
                <w:szCs w:val="21"/>
              </w:rPr>
              <w:t>★★</w:t>
            </w:r>
          </w:p>
        </w:tc>
      </w:tr>
      <w:tr w:rsidR="00EA3CAA" w:rsidRPr="00924FFE" w:rsidTr="00DB59A4">
        <w:trPr>
          <w:jc w:val="center"/>
        </w:trPr>
        <w:tc>
          <w:tcPr>
            <w:tcW w:w="1526"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考点二</w:t>
            </w:r>
          </w:p>
        </w:tc>
        <w:tc>
          <w:tcPr>
            <w:tcW w:w="4155" w:type="dxa"/>
          </w:tcPr>
          <w:p w:rsidR="00EA3CAA" w:rsidRPr="00924FFE" w:rsidRDefault="00676B0D" w:rsidP="00DB59A4">
            <w:pPr>
              <w:jc w:val="center"/>
              <w:rPr>
                <w:rFonts w:ascii="微软雅黑" w:eastAsia="微软雅黑" w:hAnsi="微软雅黑"/>
                <w:szCs w:val="21"/>
              </w:rPr>
            </w:pPr>
            <w:r w:rsidRPr="00924FFE">
              <w:rPr>
                <w:rFonts w:ascii="微软雅黑" w:eastAsia="微软雅黑" w:hAnsi="微软雅黑" w:hint="eastAsia"/>
                <w:szCs w:val="21"/>
              </w:rPr>
              <w:t>勘察设计阶段服务内容</w:t>
            </w:r>
          </w:p>
        </w:tc>
        <w:tc>
          <w:tcPr>
            <w:tcW w:w="2841" w:type="dxa"/>
          </w:tcPr>
          <w:p w:rsidR="00EA3CAA" w:rsidRPr="00924FFE" w:rsidRDefault="00EA3CAA" w:rsidP="00DB59A4">
            <w:pPr>
              <w:jc w:val="center"/>
              <w:rPr>
                <w:rFonts w:ascii="微软雅黑" w:eastAsia="微软雅黑" w:hAnsi="微软雅黑"/>
                <w:szCs w:val="21"/>
              </w:rPr>
            </w:pPr>
            <w:r w:rsidRPr="00924FFE">
              <w:rPr>
                <w:rFonts w:ascii="微软雅黑" w:eastAsia="微软雅黑" w:hAnsi="微软雅黑" w:hint="eastAsia"/>
                <w:szCs w:val="21"/>
              </w:rPr>
              <w:t>★★★</w:t>
            </w:r>
          </w:p>
        </w:tc>
      </w:tr>
    </w:tbl>
    <w:p w:rsidR="00CA444E" w:rsidRPr="00924FFE" w:rsidRDefault="00CA444E" w:rsidP="00CA444E">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proofErr w:type="gramStart"/>
      <w:r w:rsidRPr="00924FFE">
        <w:rPr>
          <w:rFonts w:ascii="微软雅黑" w:eastAsia="微软雅黑" w:hAnsi="微软雅黑" w:cs="宋体" w:hint="eastAsia"/>
          <w:color w:val="000000"/>
          <w:kern w:val="0"/>
          <w:szCs w:val="21"/>
        </w:rPr>
        <w:t>一</w:t>
      </w:r>
      <w:proofErr w:type="gramEnd"/>
      <w:r w:rsidRPr="00924FFE">
        <w:rPr>
          <w:rFonts w:ascii="微软雅黑" w:eastAsia="微软雅黑" w:hAnsi="微软雅黑" w:cs="宋体" w:hint="eastAsia"/>
          <w:color w:val="000000"/>
          <w:kern w:val="0"/>
          <w:szCs w:val="21"/>
        </w:rPr>
        <w:t>：</w:t>
      </w:r>
      <w:r w:rsidRPr="00924FFE">
        <w:rPr>
          <w:rFonts w:ascii="微软雅黑" w:eastAsia="微软雅黑" w:hAnsi="微软雅黑" w:hint="eastAsia"/>
          <w:szCs w:val="21"/>
        </w:rPr>
        <w:t>建设工程风险管理</w:t>
      </w:r>
    </w:p>
    <w:p w:rsidR="00CA444E" w:rsidRPr="00924FFE" w:rsidRDefault="00CA444E" w:rsidP="00CA444E">
      <w:pPr>
        <w:rPr>
          <w:rFonts w:ascii="微软雅黑" w:eastAsia="微软雅黑" w:hAnsi="微软雅黑"/>
          <w:szCs w:val="21"/>
        </w:rPr>
      </w:pPr>
      <w:r w:rsidRPr="00924FFE">
        <w:rPr>
          <w:rFonts w:ascii="微软雅黑" w:eastAsia="微软雅黑" w:hAnsi="微软雅黑" w:hint="eastAsia"/>
          <w:szCs w:val="21"/>
        </w:rPr>
        <w:t>【考频分析】★★★★★</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1.风险识别与评价</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（1）风险识别</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风险识别是风险管理的首要步骤，风险识别方法有专家调查法、财务报表法、流程图法、初始清单法、经验数据法、风险调查法等。</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对每一个建设工程风险的识别都从头做起，至少有以下三方面缺陷：耗费时间和精力多，风险识别工作的效率低；由于风险识别的主观性，可能导致风险识别的随意性，其结果缺乏规范性；风险识别成果资料不便积累，对今后的风险识别工作缺乏指导作用。</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风险识别的最主要成果是风险清单。</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（2）风险分析与评价</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风险分析与评价的任务包括：确定单一风险因素发生的概率；分析单一风险因素的影响范围大小；分析各个风险因素的发生时间；分析各个风险因素的结果，探讨这些风险因素对建设工程目标的影响程度；在单一风险因素量化分析的基础上，考虑多种风险因素对建设工程目标的综合影响、评估风险的程度并提出可能的措施作为管理决策的依据。</w:t>
      </w:r>
    </w:p>
    <w:p w:rsidR="00CA444E"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lastRenderedPageBreak/>
        <w:t>风险分析与评价的方法主要有调查打分法、蒙特卡洛模拟法、计划评审技术法和敏感性分析法等。其中，调查打分法是一种最常见、最简单且易于应用的风险评价方法。</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2.建设工程风险对策</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包括风险回避、损失控制、风险转移和风险自留。</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（1）风险回避</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当遇到下列情形时，应考虑风险回避的策略：风险事件发生概率很大且后果损失也很大的工程项目；发生损失的概率并不大，但当风险事件发生后产生的损失是灾难性的、无法弥补的。</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（2）损失控制</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损失控制是一种主动、积极的风险对策，可分为预防损失和减少损失两个方面。一般来说，损失控制方案都应当是预防损失措施和减少损失措施的有机结合。</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损失控制计划系统一般由预防计划、灾难计划和应急计划三部分组成。</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预防计划的主要作用是降低损失发生的概率，在许多情况下也能在一定程度上降低损失的严重性；具体措施包括：组织措施、经济措施、合同措施、技术措施。</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灾难计划的内容应满足以下要求：安全撤离现场人员；援救及处理伤亡人员；控制事故的进一步发展，最大限度地减少资产和环境损害；保证受影响区域的安全尽快恢复正常。</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应急计划的内容：调整整个建设工程实施进度计划、材料与设备的采购计划、供应计划；全面审查可使用的资金情况；准备保险索赔依据；确定保险索赔的额度；起草保险索赔报告；必要时需调整筹资计划等。</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（3）风险转移</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最常见的非保险转移有以下三种情况：建设单位将合同责任和风险转移给对方当事人；施工单位进行工程分包；第三方担保。</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保险并不能转移建设工程的所有风险，一方面是因为存在不可保风险，另一方面则是因为有</w:t>
      </w:r>
      <w:r w:rsidRPr="00924FFE">
        <w:rPr>
          <w:rFonts w:ascii="微软雅黑" w:eastAsia="微软雅黑" w:hAnsi="微软雅黑" w:hint="eastAsia"/>
          <w:szCs w:val="21"/>
        </w:rPr>
        <w:lastRenderedPageBreak/>
        <w:t>些风险不宜保险。</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（4）风险自留</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导致非计划性风险自留的主要原因：缺乏风险意识；风险识别失误；风险分析与评价失误；风险决策延误；风险决策实施延误等。</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3.风险监控的主要内容</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评估风险控制措施产生的效果；及时发现和度量新的风险因素；跟踪、评估风险的变化程度；监控潜在风险的发展，监测工程风险发生的征兆；提供启动风险应急计划的时机和依据。</w:t>
      </w:r>
    </w:p>
    <w:p w:rsidR="00B91CD8" w:rsidRPr="00924FFE" w:rsidRDefault="00B91CD8" w:rsidP="00CA444E">
      <w:pPr>
        <w:rPr>
          <w:rFonts w:ascii="微软雅黑" w:eastAsia="微软雅黑" w:hAnsi="微软雅黑"/>
          <w:szCs w:val="21"/>
        </w:rPr>
      </w:pPr>
    </w:p>
    <w:p w:rsidR="00CA444E" w:rsidRPr="00924FFE" w:rsidRDefault="00CA444E" w:rsidP="00CA444E">
      <w:pPr>
        <w:widowControl/>
        <w:rPr>
          <w:rFonts w:ascii="微软雅黑" w:eastAsia="微软雅黑" w:hAnsi="微软雅黑" w:cs="宋体"/>
          <w:color w:val="000000"/>
          <w:kern w:val="0"/>
          <w:szCs w:val="21"/>
        </w:rPr>
      </w:pPr>
      <w:r w:rsidRPr="00924FFE">
        <w:rPr>
          <w:rFonts w:ascii="微软雅黑" w:eastAsia="微软雅黑" w:hAnsi="微软雅黑" w:hint="eastAsia"/>
          <w:szCs w:val="21"/>
        </w:rPr>
        <w:t>考点</w:t>
      </w:r>
      <w:r w:rsidRPr="00924FFE">
        <w:rPr>
          <w:rFonts w:ascii="微软雅黑" w:eastAsia="微软雅黑" w:hAnsi="微软雅黑" w:cs="宋体" w:hint="eastAsia"/>
          <w:color w:val="000000"/>
          <w:kern w:val="0"/>
          <w:szCs w:val="21"/>
        </w:rPr>
        <w:t>二：</w:t>
      </w:r>
      <w:r w:rsidRPr="00924FFE">
        <w:rPr>
          <w:rFonts w:ascii="微软雅黑" w:eastAsia="微软雅黑" w:hAnsi="微软雅黑" w:hint="eastAsia"/>
          <w:szCs w:val="21"/>
        </w:rPr>
        <w:t>勘察设计阶段服务内容</w:t>
      </w:r>
    </w:p>
    <w:p w:rsidR="00CA444E" w:rsidRPr="00924FFE" w:rsidRDefault="00CA444E" w:rsidP="00CA444E">
      <w:pPr>
        <w:rPr>
          <w:rFonts w:ascii="微软雅黑" w:eastAsia="微软雅黑" w:hAnsi="微软雅黑"/>
          <w:szCs w:val="21"/>
        </w:rPr>
      </w:pPr>
      <w:r w:rsidRPr="00924FFE">
        <w:rPr>
          <w:rFonts w:ascii="微软雅黑" w:eastAsia="微软雅黑" w:hAnsi="微软雅黑" w:hint="eastAsia"/>
          <w:szCs w:val="21"/>
        </w:rPr>
        <w:t>【考频分析】★★★</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1.协助委托工程勘察设计任务</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（1）工程勘察设计任务书的主要内容</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工程勘察设计范围；建设工程目标和建设标准；对工程勘察设计成果的要求。</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（2）工程勘察设计单位的选择方式</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釆用招标或直接委托方式。有的工程可能需要采用设计方案竞赛方式选定工程勘察设计单位。</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2.工程勘察过程中的服务</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（1）工程勘察方案审查的重点内容</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勘察技术方案中工作内容与勘察合同及设计要求是否相符，是否有漏项或冗余；</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勘察点的布置是否合理，其数量、深度是否满足规范和设计要求；</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各类相应的工程地质勘察手段、方法和程序是否合理，是否符合有关规范的要求；</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勘察重点是否符合勘察项目特点，技术与质量保证措施是否还需要细化，以确保勘察成果的有效性；</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lastRenderedPageBreak/>
        <w:t>勘察方案中配备的勘察设备是否满足本工程勘察技术要求；</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勘察单位现场勘察组织及人员安排是否合理，是否与勘察进度计划相匹配；</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勘察进度计划是否满足工程总进度计划。</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（2）现场及室内试验主要岗位操作人员是指钻探设备操作人员、记录人员和室内实验的数据签字和审核人员，这些人员应具有相应的上岗资格。</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（3）工程勘察成果评估报告的内容</w:t>
      </w:r>
    </w:p>
    <w:p w:rsidR="00CA444E"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勘察工作概况；勘察报告编制深度、与勘察标准的符合情况；勘察任务书的完成情况；存在问题及建议；评估结论。</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2.工程设计过程中的服务</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（1）工程设计进度计划的审查内容</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计划中各个节点是否存在漏项；</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出图节点是否符合建设工程总体计划进度节点要求；</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分析各阶段、各专业工种设计工作量和工作难度，并审查相应设计人员的配置安排是否合理；各专业计划的衔接是否合理，是否满足工程需要。</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（2）工程设计成果评估报告的内容</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设计工作概况；设计深度、与设计标准的符合情况；设计任务书的完成情况；有关部门审查意见的落实情况；存在的问题及建议。</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（3）工程设计概算、施工图预算的审查内容</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编制依据是否准确；</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内容是否充分反映自然条件、技术条件、经济条件，是否合理运用各种原始资料提供的数据，编制说明是否齐全等；</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各类取费项目是否符合规定，是否符合工程实际，有无遗漏或在规定之外的取费；</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lastRenderedPageBreak/>
        <w:t>工程量计算是否正确，有无漏算、重算和计算错误，对计算工程量中各种系数的选用是否有合理的依据；</w:t>
      </w:r>
    </w:p>
    <w:p w:rsidR="00B91CD8" w:rsidRPr="00924FFE" w:rsidRDefault="00B91CD8" w:rsidP="00B91CD8">
      <w:pPr>
        <w:rPr>
          <w:rFonts w:ascii="微软雅黑" w:eastAsia="微软雅黑" w:hAnsi="微软雅黑"/>
          <w:szCs w:val="21"/>
        </w:rPr>
      </w:pPr>
      <w:r w:rsidRPr="00924FFE">
        <w:rPr>
          <w:rFonts w:ascii="微软雅黑" w:eastAsia="微软雅黑" w:hAnsi="微软雅黑" w:hint="eastAsia"/>
          <w:szCs w:val="21"/>
        </w:rPr>
        <w:t>各分部分项套用定额单价是否正确，定额中参考价是否恰当，编制的补充定额，取值是否合理；</w:t>
      </w:r>
    </w:p>
    <w:p w:rsidR="00EA3CAA" w:rsidRPr="00924FFE" w:rsidRDefault="00B91CD8">
      <w:pPr>
        <w:rPr>
          <w:rFonts w:ascii="微软雅黑" w:eastAsia="微软雅黑" w:hAnsi="微软雅黑"/>
          <w:szCs w:val="21"/>
        </w:rPr>
      </w:pPr>
      <w:r w:rsidRPr="00924FFE">
        <w:rPr>
          <w:rFonts w:ascii="微软雅黑" w:eastAsia="微软雅黑" w:hAnsi="微软雅黑" w:hint="eastAsia"/>
          <w:szCs w:val="21"/>
        </w:rPr>
        <w:t>若实行限额设计，则审查概预算是否控制在规定的范围以内</w:t>
      </w:r>
      <w:r w:rsidR="00F56640" w:rsidRPr="00924FFE">
        <w:rPr>
          <w:rFonts w:ascii="微软雅黑" w:eastAsia="微软雅黑" w:hAnsi="微软雅黑" w:hint="eastAsia"/>
          <w:szCs w:val="21"/>
        </w:rPr>
        <w:t>。</w:t>
      </w:r>
    </w:p>
    <w:sectPr w:rsidR="00EA3CAA" w:rsidRPr="00924FFE" w:rsidSect="00D86DE0">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80E" w:rsidRDefault="0063780E" w:rsidP="00DE6595">
      <w:r>
        <w:separator/>
      </w:r>
    </w:p>
  </w:endnote>
  <w:endnote w:type="continuationSeparator" w:id="0">
    <w:p w:rsidR="0063780E" w:rsidRDefault="0063780E" w:rsidP="00DE65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71250"/>
      <w:docPartObj>
        <w:docPartGallery w:val="Page Numbers (Bottom of Page)"/>
        <w:docPartUnique/>
      </w:docPartObj>
    </w:sdtPr>
    <w:sdtContent>
      <w:sdt>
        <w:sdtPr>
          <w:id w:val="171357217"/>
          <w:docPartObj>
            <w:docPartGallery w:val="Page Numbers (Top of Page)"/>
            <w:docPartUnique/>
          </w:docPartObj>
        </w:sdtPr>
        <w:sdtContent>
          <w:p w:rsidR="00924FFE" w:rsidRDefault="00924FFE">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41</w:t>
            </w:r>
            <w:r>
              <w:rPr>
                <w:b/>
                <w:sz w:val="24"/>
                <w:szCs w:val="24"/>
              </w:rPr>
              <w:fldChar w:fldCharType="end"/>
            </w:r>
            <w:r>
              <w:rPr>
                <w:lang w:val="zh-CN"/>
              </w:rPr>
              <w:t xml:space="preserve"> </w:t>
            </w:r>
            <w:r>
              <w:rPr>
                <w:lang w:val="zh-CN"/>
              </w:rPr>
              <w:t xml:space="preserve">/ </w:t>
            </w:r>
            <w:r>
              <w:rPr>
                <w:b/>
                <w:sz w:val="24"/>
                <w:szCs w:val="24"/>
              </w:rPr>
              <w:fldChar w:fldCharType="begin"/>
            </w:r>
            <w:r>
              <w:rPr>
                <w:b/>
              </w:rPr>
              <w:instrText>NUMPAGES</w:instrText>
            </w:r>
            <w:r>
              <w:rPr>
                <w:b/>
                <w:sz w:val="24"/>
                <w:szCs w:val="24"/>
              </w:rPr>
              <w:fldChar w:fldCharType="separate"/>
            </w:r>
            <w:r>
              <w:rPr>
                <w:b/>
                <w:noProof/>
              </w:rPr>
              <w:t>41</w:t>
            </w:r>
            <w:r>
              <w:rPr>
                <w:b/>
                <w:sz w:val="24"/>
                <w:szCs w:val="24"/>
              </w:rPr>
              <w:fldChar w:fldCharType="end"/>
            </w:r>
          </w:p>
        </w:sdtContent>
      </w:sdt>
    </w:sdtContent>
  </w:sdt>
  <w:p w:rsidR="00924FFE" w:rsidRDefault="00924FF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80E" w:rsidRDefault="0063780E" w:rsidP="00DE6595">
      <w:r>
        <w:separator/>
      </w:r>
    </w:p>
  </w:footnote>
  <w:footnote w:type="continuationSeparator" w:id="0">
    <w:p w:rsidR="0063780E" w:rsidRDefault="0063780E" w:rsidP="00DE65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FFE" w:rsidRDefault="00924FFE" w:rsidP="00924FFE">
    <w:pPr>
      <w:pStyle w:val="a3"/>
      <w:ind w:firstLine="360"/>
      <w:jc w:val="left"/>
    </w:pPr>
    <w:r>
      <w:rPr>
        <w:rFonts w:hint="eastAsia"/>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269230" cy="6586220"/>
          <wp:effectExtent l="19050" t="0" r="7620" b="0"/>
          <wp:wrapNone/>
          <wp:docPr id="44" name="WordPictureWatermark11405515" descr="水印 - 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1405515" descr="水印 - 新logo"/>
                  <pic:cNvPicPr>
                    <a:picLocks noChangeAspect="1" noChangeArrowheads="1"/>
                  </pic:cNvPicPr>
                </pic:nvPicPr>
                <pic:blipFill>
                  <a:blip r:embed="rId1"/>
                  <a:srcRect/>
                  <a:stretch>
                    <a:fillRect/>
                  </a:stretch>
                </pic:blipFill>
                <pic:spPr bwMode="auto">
                  <a:xfrm>
                    <a:off x="0" y="0"/>
                    <a:ext cx="5269230" cy="6586220"/>
                  </a:xfrm>
                  <a:prstGeom prst="rect">
                    <a:avLst/>
                  </a:prstGeom>
                  <a:noFill/>
                </pic:spPr>
              </pic:pic>
            </a:graphicData>
          </a:graphic>
        </wp:anchor>
      </w:drawing>
    </w:r>
    <w:r>
      <w:rPr>
        <w:noProof/>
      </w:rPr>
      <w:drawing>
        <wp:inline distT="0" distB="0" distL="0" distR="0">
          <wp:extent cx="1657350" cy="466725"/>
          <wp:effectExtent l="19050" t="0" r="0" b="0"/>
          <wp:docPr id="4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
                  <a:srcRect/>
                  <a:stretch>
                    <a:fillRect/>
                  </a:stretch>
                </pic:blipFill>
                <pic:spPr bwMode="auto">
                  <a:xfrm>
                    <a:off x="0" y="0"/>
                    <a:ext cx="1657350" cy="466725"/>
                  </a:xfrm>
                  <a:prstGeom prst="rect">
                    <a:avLst/>
                  </a:prstGeom>
                  <a:noFill/>
                  <a:ln w="9525">
                    <a:noFill/>
                    <a:miter lim="800000"/>
                    <a:headEnd/>
                    <a:tailEnd/>
                  </a:ln>
                </pic:spPr>
              </pic:pic>
            </a:graphicData>
          </a:graphic>
        </wp:inline>
      </w:drawing>
    </w:r>
    <w:r>
      <w:rPr>
        <w:rFonts w:eastAsia="微软雅黑" w:hint="eastAsia"/>
        <w:color w:val="666666"/>
        <w:shd w:val="clear" w:color="auto" w:fill="FFFFFF"/>
      </w:rPr>
      <w:t xml:space="preserve">                           24</w:t>
    </w:r>
    <w:r>
      <w:rPr>
        <w:rFonts w:eastAsia="微软雅黑" w:hint="eastAsia"/>
        <w:color w:val="666666"/>
        <w:shd w:val="clear" w:color="auto" w:fill="FFFFFF"/>
      </w:rPr>
      <w:t>小时咨询电话：</w:t>
    </w:r>
    <w:r>
      <w:rPr>
        <w:rFonts w:eastAsia="微软雅黑" w:hint="eastAsia"/>
        <w:color w:val="666666"/>
        <w:shd w:val="clear" w:color="auto" w:fill="FFFFFF"/>
      </w:rPr>
      <w:t>010-82326699</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595"/>
    <w:rsid w:val="000320A5"/>
    <w:rsid w:val="00045434"/>
    <w:rsid w:val="000A3CD2"/>
    <w:rsid w:val="000B06CB"/>
    <w:rsid w:val="000F343A"/>
    <w:rsid w:val="001058EF"/>
    <w:rsid w:val="001251C6"/>
    <w:rsid w:val="00142C27"/>
    <w:rsid w:val="001C404A"/>
    <w:rsid w:val="001D5012"/>
    <w:rsid w:val="002429A2"/>
    <w:rsid w:val="00251D40"/>
    <w:rsid w:val="002B642D"/>
    <w:rsid w:val="002F0869"/>
    <w:rsid w:val="003136F6"/>
    <w:rsid w:val="00386E08"/>
    <w:rsid w:val="003D255B"/>
    <w:rsid w:val="003D40F8"/>
    <w:rsid w:val="00436215"/>
    <w:rsid w:val="004410AD"/>
    <w:rsid w:val="004575C4"/>
    <w:rsid w:val="004B1FC3"/>
    <w:rsid w:val="004E510D"/>
    <w:rsid w:val="004E68BC"/>
    <w:rsid w:val="00500E4C"/>
    <w:rsid w:val="00506C6D"/>
    <w:rsid w:val="005B14F9"/>
    <w:rsid w:val="005B78A2"/>
    <w:rsid w:val="006010AA"/>
    <w:rsid w:val="006049C4"/>
    <w:rsid w:val="0063780E"/>
    <w:rsid w:val="00672EEB"/>
    <w:rsid w:val="00676B0D"/>
    <w:rsid w:val="00692DF7"/>
    <w:rsid w:val="006D1171"/>
    <w:rsid w:val="006E637C"/>
    <w:rsid w:val="006F7AF9"/>
    <w:rsid w:val="007366DA"/>
    <w:rsid w:val="007414A7"/>
    <w:rsid w:val="0077531F"/>
    <w:rsid w:val="007935B6"/>
    <w:rsid w:val="007C56E8"/>
    <w:rsid w:val="007D5231"/>
    <w:rsid w:val="007D5C95"/>
    <w:rsid w:val="007D5D75"/>
    <w:rsid w:val="008443C7"/>
    <w:rsid w:val="008443F3"/>
    <w:rsid w:val="00881BCC"/>
    <w:rsid w:val="008C235D"/>
    <w:rsid w:val="00924FFE"/>
    <w:rsid w:val="009F339A"/>
    <w:rsid w:val="00A8176A"/>
    <w:rsid w:val="00A84B75"/>
    <w:rsid w:val="00B10670"/>
    <w:rsid w:val="00B91CD8"/>
    <w:rsid w:val="00BB5AD1"/>
    <w:rsid w:val="00BC314A"/>
    <w:rsid w:val="00BD50A5"/>
    <w:rsid w:val="00C53F6D"/>
    <w:rsid w:val="00CA3D21"/>
    <w:rsid w:val="00CA444E"/>
    <w:rsid w:val="00D14030"/>
    <w:rsid w:val="00D56BAC"/>
    <w:rsid w:val="00D81196"/>
    <w:rsid w:val="00D86DE0"/>
    <w:rsid w:val="00DC7666"/>
    <w:rsid w:val="00DE6595"/>
    <w:rsid w:val="00E147DC"/>
    <w:rsid w:val="00E26B62"/>
    <w:rsid w:val="00E3206F"/>
    <w:rsid w:val="00E37227"/>
    <w:rsid w:val="00E961FC"/>
    <w:rsid w:val="00EA3CAA"/>
    <w:rsid w:val="00F11E6A"/>
    <w:rsid w:val="00F509B9"/>
    <w:rsid w:val="00F56640"/>
    <w:rsid w:val="00F602FA"/>
    <w:rsid w:val="00F666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6D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65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6595"/>
    <w:rPr>
      <w:sz w:val="18"/>
      <w:szCs w:val="18"/>
    </w:rPr>
  </w:style>
  <w:style w:type="paragraph" w:styleId="a4">
    <w:name w:val="footer"/>
    <w:basedOn w:val="a"/>
    <w:link w:val="Char0"/>
    <w:uiPriority w:val="99"/>
    <w:unhideWhenUsed/>
    <w:rsid w:val="00DE6595"/>
    <w:pPr>
      <w:tabs>
        <w:tab w:val="center" w:pos="4153"/>
        <w:tab w:val="right" w:pos="8306"/>
      </w:tabs>
      <w:snapToGrid w:val="0"/>
      <w:jc w:val="left"/>
    </w:pPr>
    <w:rPr>
      <w:sz w:val="18"/>
      <w:szCs w:val="18"/>
    </w:rPr>
  </w:style>
  <w:style w:type="character" w:customStyle="1" w:styleId="Char0">
    <w:name w:val="页脚 Char"/>
    <w:basedOn w:val="a0"/>
    <w:link w:val="a4"/>
    <w:uiPriority w:val="99"/>
    <w:rsid w:val="00DE6595"/>
    <w:rPr>
      <w:sz w:val="18"/>
      <w:szCs w:val="18"/>
    </w:rPr>
  </w:style>
  <w:style w:type="table" w:styleId="a5">
    <w:name w:val="Table Grid"/>
    <w:basedOn w:val="a1"/>
    <w:uiPriority w:val="59"/>
    <w:rsid w:val="00DE65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0A3CD2"/>
    <w:rPr>
      <w:sz w:val="21"/>
      <w:szCs w:val="21"/>
    </w:rPr>
  </w:style>
  <w:style w:type="paragraph" w:styleId="a7">
    <w:name w:val="annotation text"/>
    <w:basedOn w:val="a"/>
    <w:link w:val="Char1"/>
    <w:uiPriority w:val="99"/>
    <w:semiHidden/>
    <w:unhideWhenUsed/>
    <w:rsid w:val="000A3CD2"/>
    <w:pPr>
      <w:jc w:val="left"/>
    </w:pPr>
  </w:style>
  <w:style w:type="character" w:customStyle="1" w:styleId="Char1">
    <w:name w:val="批注文字 Char"/>
    <w:basedOn w:val="a0"/>
    <w:link w:val="a7"/>
    <w:uiPriority w:val="99"/>
    <w:semiHidden/>
    <w:rsid w:val="000A3CD2"/>
  </w:style>
  <w:style w:type="paragraph" w:styleId="a8">
    <w:name w:val="Balloon Text"/>
    <w:basedOn w:val="a"/>
    <w:link w:val="Char2"/>
    <w:uiPriority w:val="99"/>
    <w:semiHidden/>
    <w:unhideWhenUsed/>
    <w:rsid w:val="000A3CD2"/>
    <w:rPr>
      <w:sz w:val="18"/>
      <w:szCs w:val="18"/>
    </w:rPr>
  </w:style>
  <w:style w:type="character" w:customStyle="1" w:styleId="Char2">
    <w:name w:val="批注框文本 Char"/>
    <w:basedOn w:val="a0"/>
    <w:link w:val="a8"/>
    <w:uiPriority w:val="99"/>
    <w:semiHidden/>
    <w:rsid w:val="000A3CD2"/>
    <w:rPr>
      <w:sz w:val="18"/>
      <w:szCs w:val="18"/>
    </w:rPr>
  </w:style>
  <w:style w:type="paragraph" w:styleId="a9">
    <w:name w:val="List Paragraph"/>
    <w:basedOn w:val="a"/>
    <w:uiPriority w:val="34"/>
    <w:qFormat/>
    <w:rsid w:val="001C404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41</Pages>
  <Words>3360</Words>
  <Characters>19154</Characters>
  <Application>Microsoft Office Word</Application>
  <DocSecurity>0</DocSecurity>
  <Lines>159</Lines>
  <Paragraphs>44</Paragraphs>
  <ScaleCrop>false</ScaleCrop>
  <Company/>
  <LinksUpToDate>false</LinksUpToDate>
  <CharactersWithSpaces>22470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赵占香</dc:creator>
  <cp:keywords/>
  <dc:description/>
  <cp:lastModifiedBy>dell</cp:lastModifiedBy>
  <cp:revision>408</cp:revision>
  <dcterms:created xsi:type="dcterms:W3CDTF">2016-04-15T06:10:00Z</dcterms:created>
  <dcterms:modified xsi:type="dcterms:W3CDTF">2018-09-03T05:48:00Z</dcterms:modified>
</cp:coreProperties>
</file>